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2D" w:rsidRDefault="00A81BF2" w:rsidP="00C400B6">
      <w:commentRangeStart w:id="0"/>
      <w:commentRangeEnd w:id="0"/>
      <w:r w:rsidRPr="004A4B23">
        <w:rPr>
          <w:rStyle w:val="Refdecomentario"/>
        </w:rPr>
        <w:commentReference w:id="0"/>
      </w:r>
    </w:p>
    <w:p w:rsidR="00BA282D" w:rsidRDefault="005032C7" w:rsidP="00BA282D">
      <w:pPr>
        <w:jc w:val="center"/>
        <w:rPr>
          <w:b/>
          <w:sz w:val="28"/>
        </w:rPr>
      </w:pPr>
      <w:r>
        <w:rPr>
          <w:b/>
          <w:sz w:val="28"/>
        </w:rPr>
        <w:t>GUÍA DE TRABAJO 4</w:t>
      </w:r>
      <w:r w:rsidR="00A96DB0">
        <w:rPr>
          <w:b/>
          <w:sz w:val="28"/>
        </w:rPr>
        <w:t xml:space="preserve">º </w:t>
      </w:r>
      <w:r>
        <w:rPr>
          <w:b/>
          <w:sz w:val="28"/>
        </w:rPr>
        <w:t>MEDIO DIFERENCIADO LITERATURA E IDENTIDAD</w:t>
      </w:r>
      <w:r w:rsidR="00A96DB0">
        <w:rPr>
          <w:b/>
          <w:sz w:val="28"/>
        </w:rPr>
        <w:t xml:space="preserve"> Nº 1</w:t>
      </w:r>
    </w:p>
    <w:p w:rsidR="00BA282D" w:rsidRPr="00BA282D" w:rsidRDefault="00BA282D" w:rsidP="00BA282D">
      <w:pPr>
        <w:jc w:val="center"/>
        <w:rPr>
          <w:b/>
          <w:sz w:val="28"/>
        </w:rPr>
      </w:pPr>
    </w:p>
    <w:p w:rsidR="00C400B6" w:rsidRPr="004A4B23" w:rsidRDefault="00BA282D" w:rsidP="00C400B6">
      <w:r>
        <w:t>Nombre:</w:t>
      </w:r>
    </w:p>
    <w:p w:rsidR="00C400B6" w:rsidRPr="004A4B23" w:rsidRDefault="00A96DB0" w:rsidP="00C400B6">
      <w:r>
        <w:t>Fecha d</w:t>
      </w:r>
      <w:r w:rsidR="005032C7">
        <w:t xml:space="preserve">e entrega: viernes 4 de abril </w:t>
      </w:r>
    </w:p>
    <w:p w:rsidR="00C400B6" w:rsidRDefault="00BA282D" w:rsidP="00BA282D">
      <w:pPr>
        <w:jc w:val="both"/>
      </w:pPr>
      <w:r>
        <w:rPr>
          <w:b/>
        </w:rPr>
        <w:t>OBJETIVO</w:t>
      </w:r>
      <w:r w:rsidR="00CA2FD6">
        <w:rPr>
          <w:b/>
        </w:rPr>
        <w:t xml:space="preserve"> GENERAL</w:t>
      </w:r>
      <w:r>
        <w:rPr>
          <w:b/>
        </w:rPr>
        <w:t>:</w:t>
      </w:r>
      <w:r>
        <w:t xml:space="preserve"> </w:t>
      </w:r>
      <w:r w:rsidR="005032C7">
        <w:t>Relacionar los conocimientos de clases con lo visto en el documental sobre la identidad del chileno.</w:t>
      </w:r>
      <w:r w:rsidR="00A96DB0">
        <w:t xml:space="preserve"> </w:t>
      </w:r>
    </w:p>
    <w:p w:rsidR="00BA282D" w:rsidRPr="000E39D7" w:rsidRDefault="000E39D7" w:rsidP="00BA282D">
      <w:pPr>
        <w:jc w:val="both"/>
      </w:pPr>
      <w:r>
        <w:rPr>
          <w:b/>
        </w:rPr>
        <w:t>PUNTAJE TOTAL:</w:t>
      </w:r>
      <w:r w:rsidR="0052494B">
        <w:t xml:space="preserve"> 35</w:t>
      </w:r>
      <w:r>
        <w:t xml:space="preserve"> PUNTOS</w:t>
      </w:r>
    </w:p>
    <w:p w:rsidR="00CA2FD6" w:rsidRDefault="005032C7" w:rsidP="005032C7">
      <w:pPr>
        <w:jc w:val="center"/>
        <w:rPr>
          <w:b/>
        </w:rPr>
      </w:pPr>
      <w:r>
        <w:rPr>
          <w:b/>
        </w:rPr>
        <w:t xml:space="preserve">VINOS Y GUARISNAQUES </w:t>
      </w:r>
    </w:p>
    <w:p w:rsidR="00A96DB0" w:rsidRDefault="005032C7" w:rsidP="00CA2FD6">
      <w:pPr>
        <w:jc w:val="both"/>
      </w:pPr>
      <w:r>
        <w:t xml:space="preserve">El otro día viste el documental Un país serio, capítulo 2 “Vinos y guarisnaques”. Si no lo has visto, es necesario que entres al siguiente link: </w:t>
      </w:r>
      <w:hyperlink r:id="rId9" w:history="1">
        <w:r>
          <w:rPr>
            <w:rStyle w:val="Hipervnculo"/>
          </w:rPr>
          <w:t>https://www.youtube.com/watch?v=Huimx2kUNrI</w:t>
        </w:r>
      </w:hyperlink>
      <w:r>
        <w:t>.</w:t>
      </w:r>
    </w:p>
    <w:p w:rsidR="005032C7" w:rsidRDefault="005032C7" w:rsidP="00CA2FD6">
      <w:pPr>
        <w:jc w:val="both"/>
      </w:pPr>
      <w:r>
        <w:t>Visto el video, responde las siguientes preguntas:</w:t>
      </w:r>
    </w:p>
    <w:p w:rsidR="005032C7" w:rsidRDefault="005032C7" w:rsidP="00CA2FD6">
      <w:pPr>
        <w:jc w:val="both"/>
      </w:pPr>
      <w:r>
        <w:t>1.- ¿Cómo se relaciona la identidad nacional chilena con el alcohol? ¿Cuáles son los rasgos que se entrecruzan?</w:t>
      </w:r>
    </w:p>
    <w:p w:rsidR="005032C7" w:rsidRDefault="005032C7" w:rsidP="00CA2FD6">
      <w:pPr>
        <w:jc w:val="both"/>
      </w:pPr>
      <w:r>
        <w:t>2.- Según lo visto en clases ¿Cuál es la relación del carnaval y el ello con la forma de beber presente en la historia de Chile?</w:t>
      </w:r>
    </w:p>
    <w:p w:rsidR="005032C7" w:rsidRDefault="005032C7" w:rsidP="00CA2FD6">
      <w:pPr>
        <w:jc w:val="both"/>
      </w:pPr>
      <w:r>
        <w:t>3.- Según lo visto en el video y tus propios conocimientos ¿Cómo se relaciona la forma de beber con la clase social?</w:t>
      </w:r>
    </w:p>
    <w:p w:rsidR="005032C7" w:rsidRDefault="005032C7" w:rsidP="00CA2FD6">
      <w:pPr>
        <w:jc w:val="both"/>
      </w:pPr>
      <w:r>
        <w:t xml:space="preserve">4.- Según lo visto en el video, tus conocimientos y tu propia experiencia ¿Cuál es la relación que existe entre la forma de beber del chileno y el estado de ánimo? </w:t>
      </w:r>
    </w:p>
    <w:p w:rsidR="005032C7" w:rsidRDefault="005032C7" w:rsidP="00CA2FD6">
      <w:pPr>
        <w:jc w:val="both"/>
      </w:pPr>
      <w:r>
        <w:t xml:space="preserve">5.- La catarsis es </w:t>
      </w:r>
      <w:r w:rsidR="0052494B">
        <w:t>la purificación de las pasiones del ánimo a través de la manifestación de las emociones provocadas por una experiencia estética, o sea, la reacción frente a un hecho simbólico. Por ejemplo, llorar al ver una película triste. Según esto ¿Cómo se manifiesta la catarsis en la forma de beber del chileno?</w:t>
      </w:r>
    </w:p>
    <w:p w:rsidR="0052494B" w:rsidRDefault="0052494B" w:rsidP="00CA2FD6">
      <w:pPr>
        <w:jc w:val="both"/>
      </w:pPr>
      <w:r>
        <w:t>6.- El psiquiatra Arístides Rojas dice en el video: “lo que el hombre consigue cuando comienza el carrete y empieza a chupar es relajación, ¿por qué? Porque el hombre común vive angustiado, vive acicateado por urgencias, por presiones, vive asustado, vive en forma compulsiva. Entonces, lo primero que experimenta es eso, relajación”. ¿Qué te parece esa afirmación? ¿Estás de acuerdo con la forma de vivir que plantea el psiquiatra? ¿Por qué?</w:t>
      </w:r>
    </w:p>
    <w:p w:rsidR="0052494B" w:rsidRDefault="0052494B" w:rsidP="00CA2FD6">
      <w:pPr>
        <w:jc w:val="both"/>
      </w:pPr>
      <w:r>
        <w:t>7.- Según lo visto, tus conocimientos y tu experiencia personal ¿Cuál es la visión de la mujer frente al alcohol? ¿Es posible verla en el documental? ¿Por qué crees que pasa eso?</w:t>
      </w:r>
    </w:p>
    <w:sectPr w:rsidR="0052494B" w:rsidSect="00BA282D">
      <w:headerReference w:type="default" r:id="rId10"/>
      <w:pgSz w:w="12242" w:h="18711"/>
      <w:pgMar w:top="1418" w:right="1701" w:bottom="851" w:left="1701" w:header="568"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ergio baeza iturrieta" w:date="2019-12-12T15:28:00Z" w:initials="sbi">
    <w:p w:rsidR="00A81BF2" w:rsidRDefault="00A81BF2">
      <w:pPr>
        <w:pStyle w:val="Textocomentario"/>
      </w:pPr>
      <w:r>
        <w:rPr>
          <w:rStyle w:val="Refdecomentario"/>
        </w:rPr>
        <w:annotationRef/>
      </w:r>
      <w:r w:rsidRPr="00A81BF2">
        <w:t>OA 7 Comprender la relevancia de las obras del Romanticismo, considerando sus características y el contexto en el que se enmarcan</w:t>
      </w:r>
    </w:p>
    <w:p w:rsidR="00A81BF2" w:rsidRDefault="00A81BF2">
      <w:pPr>
        <w:pStyle w:val="Textocomentario"/>
      </w:pPr>
    </w:p>
    <w:p w:rsidR="00A81BF2" w:rsidRDefault="00A81BF2">
      <w:pPr>
        <w:pStyle w:val="Textocomentario"/>
      </w:pPr>
      <w:r>
        <w:t xml:space="preserve">IE: </w:t>
      </w:r>
      <w:r w:rsidRPr="00A81BF2">
        <w:t>Interpretan obras del Romanticismo considerando sus tópicos, características, y contexto de producción y recepción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F53E34" w15:done="0"/>
  <w15:commentEx w15:paraId="0A6E2E2B" w15:done="0"/>
  <w15:commentEx w15:paraId="04AFDD60" w15:done="0"/>
  <w15:commentEx w15:paraId="381F8B7D" w15:done="0"/>
  <w15:commentEx w15:paraId="1DB13FD2" w15:done="0"/>
  <w15:commentEx w15:paraId="0FEFF961" w15:done="0"/>
  <w15:commentEx w15:paraId="6D3394F6" w15:done="0"/>
  <w15:commentEx w15:paraId="195A47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53E34" w16cid:durableId="219CDB24"/>
  <w16cid:commentId w16cid:paraId="0A6E2E2B" w16cid:durableId="20672F9B"/>
  <w16cid:commentId w16cid:paraId="04AFDD60" w16cid:durableId="219CDD59"/>
  <w16cid:commentId w16cid:paraId="381F8B7D" w16cid:durableId="219CDDED"/>
  <w16cid:commentId w16cid:paraId="1DB13FD2" w16cid:durableId="219CDE15"/>
  <w16cid:commentId w16cid:paraId="0FEFF961" w16cid:durableId="219CDE80"/>
  <w16cid:commentId w16cid:paraId="6D3394F6" w16cid:durableId="219CE2F8"/>
  <w16cid:commentId w16cid:paraId="195A47DD" w16cid:durableId="2068C53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703" w:rsidRDefault="004F5703" w:rsidP="00C400B6">
      <w:pPr>
        <w:spacing w:after="0" w:line="240" w:lineRule="auto"/>
      </w:pPr>
      <w:r>
        <w:separator/>
      </w:r>
    </w:p>
  </w:endnote>
  <w:endnote w:type="continuationSeparator" w:id="0">
    <w:p w:rsidR="004F5703" w:rsidRDefault="004F5703" w:rsidP="00C40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703" w:rsidRDefault="004F5703" w:rsidP="00C400B6">
      <w:pPr>
        <w:spacing w:after="0" w:line="240" w:lineRule="auto"/>
      </w:pPr>
      <w:r>
        <w:separator/>
      </w:r>
    </w:p>
  </w:footnote>
  <w:footnote w:type="continuationSeparator" w:id="0">
    <w:p w:rsidR="004F5703" w:rsidRDefault="004F5703" w:rsidP="00C40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B6" w:rsidRDefault="00BA282D" w:rsidP="00BA282D">
    <w:pPr>
      <w:pStyle w:val="Encabezado"/>
      <w:jc w:val="center"/>
      <w:rPr>
        <w:b/>
        <w:sz w:val="20"/>
        <w:szCs w:val="20"/>
      </w:rPr>
    </w:pPr>
    <w:r w:rsidRPr="00BA282D">
      <w:rPr>
        <w:b/>
        <w:noProof/>
        <w:sz w:val="20"/>
        <w:szCs w:val="20"/>
      </w:rPr>
      <w:drawing>
        <wp:anchor distT="0" distB="0" distL="114300" distR="114300" simplePos="0" relativeHeight="251659264" behindDoc="1" locked="0" layoutInCell="1" allowOverlap="1">
          <wp:simplePos x="0" y="0"/>
          <wp:positionH relativeFrom="margin">
            <wp:posOffset>-842010</wp:posOffset>
          </wp:positionH>
          <wp:positionV relativeFrom="paragraph">
            <wp:posOffset>-193040</wp:posOffset>
          </wp:positionV>
          <wp:extent cx="1476375" cy="581025"/>
          <wp:effectExtent l="19050" t="0" r="9525" b="0"/>
          <wp:wrapTight wrapText="bothSides">
            <wp:wrapPolygon edited="0">
              <wp:start x="2508" y="0"/>
              <wp:lineTo x="0" y="1416"/>
              <wp:lineTo x="-279" y="11331"/>
              <wp:lineTo x="2230" y="21246"/>
              <wp:lineTo x="2508" y="21246"/>
              <wp:lineTo x="4738" y="21246"/>
              <wp:lineTo x="16444" y="21246"/>
              <wp:lineTo x="21461" y="18413"/>
              <wp:lineTo x="21739" y="3541"/>
              <wp:lineTo x="19231" y="2125"/>
              <wp:lineTo x="4738" y="0"/>
              <wp:lineTo x="2508"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Q Escudo + Texto - logo.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6375" cy="581025"/>
                  </a:xfrm>
                  <a:prstGeom prst="rect">
                    <a:avLst/>
                  </a:prstGeom>
                </pic:spPr>
              </pic:pic>
            </a:graphicData>
          </a:graphic>
        </wp:anchor>
      </w:drawing>
    </w:r>
    <w:r w:rsidRPr="00BA282D">
      <w:rPr>
        <w:b/>
        <w:noProof/>
        <w:sz w:val="20"/>
        <w:szCs w:val="20"/>
      </w:rPr>
      <w:drawing>
        <wp:anchor distT="0" distB="0" distL="114300" distR="114300" simplePos="0" relativeHeight="251660288" behindDoc="1" locked="0" layoutInCell="1" allowOverlap="1">
          <wp:simplePos x="0" y="0"/>
          <wp:positionH relativeFrom="column">
            <wp:posOffset>4245610</wp:posOffset>
          </wp:positionH>
          <wp:positionV relativeFrom="paragraph">
            <wp:posOffset>-193040</wp:posOffset>
          </wp:positionV>
          <wp:extent cx="2295525" cy="523875"/>
          <wp:effectExtent l="19050" t="0" r="0" b="0"/>
          <wp:wrapTight wrapText="bothSides">
            <wp:wrapPolygon edited="0">
              <wp:start x="-179" y="0"/>
              <wp:lineTo x="-179" y="7069"/>
              <wp:lineTo x="1076" y="12567"/>
              <wp:lineTo x="2689" y="14138"/>
              <wp:lineTo x="5378" y="21207"/>
              <wp:lineTo x="5915" y="21207"/>
              <wp:lineTo x="9859" y="21207"/>
              <wp:lineTo x="21152" y="21207"/>
              <wp:lineTo x="21510" y="16495"/>
              <wp:lineTo x="18642" y="12567"/>
              <wp:lineTo x="18822" y="6284"/>
              <wp:lineTo x="12368" y="785"/>
              <wp:lineTo x="3585" y="0"/>
              <wp:lineTo x="-179"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I CCQ 2.pn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525" cy="523875"/>
                  </a:xfrm>
                  <a:prstGeom prst="rect">
                    <a:avLst/>
                  </a:prstGeom>
                </pic:spPr>
              </pic:pic>
            </a:graphicData>
          </a:graphic>
        </wp:anchor>
      </w:drawing>
    </w:r>
    <w:r>
      <w:rPr>
        <w:b/>
        <w:sz w:val="20"/>
        <w:szCs w:val="20"/>
      </w:rPr>
      <w:t>Lenguaje</w:t>
    </w:r>
  </w:p>
  <w:p w:rsidR="00BA282D" w:rsidRPr="00BA282D" w:rsidRDefault="00BA282D" w:rsidP="00BA282D">
    <w:pPr>
      <w:pStyle w:val="Encabezado"/>
      <w:jc w:val="center"/>
      <w:rPr>
        <w:b/>
        <w:sz w:val="20"/>
        <w:szCs w:val="20"/>
      </w:rPr>
    </w:pPr>
    <w:r>
      <w:rPr>
        <w:b/>
        <w:sz w:val="20"/>
        <w:szCs w:val="20"/>
      </w:rPr>
      <w:t>Profesor Francisco Barría Encalada</w:t>
    </w:r>
  </w:p>
  <w:p w:rsidR="00C400B6" w:rsidRDefault="00C400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72A"/>
    <w:multiLevelType w:val="hybridMultilevel"/>
    <w:tmpl w:val="494A0BA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821A2C"/>
    <w:multiLevelType w:val="hybridMultilevel"/>
    <w:tmpl w:val="5EC29CA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DB81092"/>
    <w:multiLevelType w:val="hybridMultilevel"/>
    <w:tmpl w:val="C536280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ED10CA"/>
    <w:multiLevelType w:val="hybridMultilevel"/>
    <w:tmpl w:val="9754F3A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4701087"/>
    <w:multiLevelType w:val="hybridMultilevel"/>
    <w:tmpl w:val="73C4C0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AF119DF"/>
    <w:multiLevelType w:val="hybridMultilevel"/>
    <w:tmpl w:val="768C3AC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36034E1"/>
    <w:multiLevelType w:val="hybridMultilevel"/>
    <w:tmpl w:val="A85C488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42B22ED"/>
    <w:multiLevelType w:val="hybridMultilevel"/>
    <w:tmpl w:val="0204B44E"/>
    <w:lvl w:ilvl="0" w:tplc="0D3AC62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A56043"/>
    <w:multiLevelType w:val="hybridMultilevel"/>
    <w:tmpl w:val="5FD4B91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5AF2AAE"/>
    <w:multiLevelType w:val="hybridMultilevel"/>
    <w:tmpl w:val="08EA5C5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9B64837"/>
    <w:multiLevelType w:val="hybridMultilevel"/>
    <w:tmpl w:val="4E5214D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9C4668B"/>
    <w:multiLevelType w:val="hybridMultilevel"/>
    <w:tmpl w:val="6F22C8F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C030853"/>
    <w:multiLevelType w:val="hybridMultilevel"/>
    <w:tmpl w:val="2D6E23C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C3623EC"/>
    <w:multiLevelType w:val="hybridMultilevel"/>
    <w:tmpl w:val="9446B97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7A31B6"/>
    <w:multiLevelType w:val="hybridMultilevel"/>
    <w:tmpl w:val="909C1F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3FF67017"/>
    <w:multiLevelType w:val="hybridMultilevel"/>
    <w:tmpl w:val="C63A3AC0"/>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
    <w:nsid w:val="444C4EC4"/>
    <w:multiLevelType w:val="hybridMultilevel"/>
    <w:tmpl w:val="DAC2BEF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7A432D8"/>
    <w:multiLevelType w:val="hybridMultilevel"/>
    <w:tmpl w:val="8D26815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DA27FF1"/>
    <w:multiLevelType w:val="hybridMultilevel"/>
    <w:tmpl w:val="2C843A3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92C3092"/>
    <w:multiLevelType w:val="hybridMultilevel"/>
    <w:tmpl w:val="FBC42F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DF720A7"/>
    <w:multiLevelType w:val="hybridMultilevel"/>
    <w:tmpl w:val="B8ECE9F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3736FB2"/>
    <w:multiLevelType w:val="hybridMultilevel"/>
    <w:tmpl w:val="A260C23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520493C"/>
    <w:multiLevelType w:val="hybridMultilevel"/>
    <w:tmpl w:val="2962FB9E"/>
    <w:lvl w:ilvl="0" w:tplc="3350EE2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89F7A62"/>
    <w:multiLevelType w:val="hybridMultilevel"/>
    <w:tmpl w:val="CCC41CF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0721851"/>
    <w:multiLevelType w:val="hybridMultilevel"/>
    <w:tmpl w:val="FF60BBE8"/>
    <w:lvl w:ilvl="0" w:tplc="340A0015">
      <w:start w:val="1"/>
      <w:numFmt w:val="upp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nsid w:val="7CB3433F"/>
    <w:multiLevelType w:val="hybridMultilevel"/>
    <w:tmpl w:val="0C6CE09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num>
  <w:num w:numId="2">
    <w:abstractNumId w:val="3"/>
  </w:num>
  <w:num w:numId="3">
    <w:abstractNumId w:val="0"/>
  </w:num>
  <w:num w:numId="4">
    <w:abstractNumId w:val="23"/>
  </w:num>
  <w:num w:numId="5">
    <w:abstractNumId w:val="18"/>
  </w:num>
  <w:num w:numId="6">
    <w:abstractNumId w:val="13"/>
  </w:num>
  <w:num w:numId="7">
    <w:abstractNumId w:val="11"/>
  </w:num>
  <w:num w:numId="8">
    <w:abstractNumId w:val="9"/>
  </w:num>
  <w:num w:numId="9">
    <w:abstractNumId w:val="4"/>
  </w:num>
  <w:num w:numId="10">
    <w:abstractNumId w:val="15"/>
  </w:num>
  <w:num w:numId="11">
    <w:abstractNumId w:val="6"/>
  </w:num>
  <w:num w:numId="12">
    <w:abstractNumId w:val="25"/>
  </w:num>
  <w:num w:numId="13">
    <w:abstractNumId w:val="24"/>
  </w:num>
  <w:num w:numId="14">
    <w:abstractNumId w:val="21"/>
  </w:num>
  <w:num w:numId="15">
    <w:abstractNumId w:val="2"/>
  </w:num>
  <w:num w:numId="16">
    <w:abstractNumId w:val="5"/>
  </w:num>
  <w:num w:numId="17">
    <w:abstractNumId w:val="12"/>
  </w:num>
  <w:num w:numId="18">
    <w:abstractNumId w:val="17"/>
  </w:num>
  <w:num w:numId="19">
    <w:abstractNumId w:val="10"/>
  </w:num>
  <w:num w:numId="20">
    <w:abstractNumId w:val="14"/>
  </w:num>
  <w:num w:numId="21">
    <w:abstractNumId w:val="8"/>
  </w:num>
  <w:num w:numId="22">
    <w:abstractNumId w:val="1"/>
  </w:num>
  <w:num w:numId="23">
    <w:abstractNumId w:val="16"/>
  </w:num>
  <w:num w:numId="24">
    <w:abstractNumId w:val="19"/>
  </w:num>
  <w:num w:numId="25">
    <w:abstractNumId w:val="7"/>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gio baeza iturrieta">
    <w15:presenceInfo w15:providerId="Windows Live" w15:userId="91c5ee0d3b142ab6"/>
  </w15:person>
  <w15:person w15:author="sergio baeza iturrieta [2]">
    <w15:presenceInfo w15:providerId="Windows Live" w15:userId="9af763ba856d70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C400B6"/>
    <w:rsid w:val="00056297"/>
    <w:rsid w:val="0008438A"/>
    <w:rsid w:val="000B19FF"/>
    <w:rsid w:val="000B7050"/>
    <w:rsid w:val="000C1FA5"/>
    <w:rsid w:val="000C4784"/>
    <w:rsid w:val="000E39D7"/>
    <w:rsid w:val="00125687"/>
    <w:rsid w:val="0016089A"/>
    <w:rsid w:val="001A12EB"/>
    <w:rsid w:val="001E152C"/>
    <w:rsid w:val="001E7744"/>
    <w:rsid w:val="001F42B1"/>
    <w:rsid w:val="00252DC9"/>
    <w:rsid w:val="002967FB"/>
    <w:rsid w:val="002B6558"/>
    <w:rsid w:val="002B762A"/>
    <w:rsid w:val="00336EF5"/>
    <w:rsid w:val="00340E27"/>
    <w:rsid w:val="0038504F"/>
    <w:rsid w:val="0038720B"/>
    <w:rsid w:val="0044138A"/>
    <w:rsid w:val="00447308"/>
    <w:rsid w:val="00466D90"/>
    <w:rsid w:val="0047161C"/>
    <w:rsid w:val="00492505"/>
    <w:rsid w:val="004A2172"/>
    <w:rsid w:val="004A4B23"/>
    <w:rsid w:val="004B20A4"/>
    <w:rsid w:val="004C033D"/>
    <w:rsid w:val="004F5703"/>
    <w:rsid w:val="005032C7"/>
    <w:rsid w:val="00515CEE"/>
    <w:rsid w:val="0052494B"/>
    <w:rsid w:val="00584D36"/>
    <w:rsid w:val="005A747E"/>
    <w:rsid w:val="005B4123"/>
    <w:rsid w:val="00632601"/>
    <w:rsid w:val="006565FF"/>
    <w:rsid w:val="00677EB0"/>
    <w:rsid w:val="007137C9"/>
    <w:rsid w:val="00714DC6"/>
    <w:rsid w:val="00741C52"/>
    <w:rsid w:val="007D0B5E"/>
    <w:rsid w:val="007E694D"/>
    <w:rsid w:val="008A2661"/>
    <w:rsid w:val="009F4292"/>
    <w:rsid w:val="00A022C5"/>
    <w:rsid w:val="00A07AFF"/>
    <w:rsid w:val="00A57B1D"/>
    <w:rsid w:val="00A81BF2"/>
    <w:rsid w:val="00A96DB0"/>
    <w:rsid w:val="00B33DB4"/>
    <w:rsid w:val="00B64EBE"/>
    <w:rsid w:val="00BA282D"/>
    <w:rsid w:val="00C400B6"/>
    <w:rsid w:val="00C57321"/>
    <w:rsid w:val="00CA2FD6"/>
    <w:rsid w:val="00D1123D"/>
    <w:rsid w:val="00D41248"/>
    <w:rsid w:val="00D544A7"/>
    <w:rsid w:val="00D71C5E"/>
    <w:rsid w:val="00D964AF"/>
    <w:rsid w:val="00DA475E"/>
    <w:rsid w:val="00DF3E7C"/>
    <w:rsid w:val="00E46542"/>
    <w:rsid w:val="00E64281"/>
    <w:rsid w:val="00E649D9"/>
    <w:rsid w:val="00E83F8D"/>
    <w:rsid w:val="00E902AF"/>
    <w:rsid w:val="00E9332D"/>
    <w:rsid w:val="00EA4053"/>
    <w:rsid w:val="00F23DB1"/>
    <w:rsid w:val="00F2400F"/>
    <w:rsid w:val="00F55EE4"/>
    <w:rsid w:val="00F96087"/>
    <w:rsid w:val="00FD55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00B6"/>
    <w:pPr>
      <w:tabs>
        <w:tab w:val="center" w:pos="4252"/>
        <w:tab w:val="right" w:pos="8504"/>
      </w:tabs>
      <w:spacing w:after="0" w:line="240" w:lineRule="auto"/>
    </w:pPr>
    <w:rPr>
      <w:rFonts w:eastAsiaTheme="minorEastAsia"/>
      <w:lang w:val="es-ES" w:eastAsia="es-ES"/>
    </w:rPr>
  </w:style>
  <w:style w:type="character" w:customStyle="1" w:styleId="EncabezadoCar">
    <w:name w:val="Encabezado Car"/>
    <w:basedOn w:val="Fuentedeprrafopredeter"/>
    <w:link w:val="Encabezado"/>
    <w:uiPriority w:val="99"/>
    <w:rsid w:val="00C400B6"/>
    <w:rPr>
      <w:rFonts w:eastAsiaTheme="minorEastAsia"/>
      <w:lang w:val="es-ES" w:eastAsia="es-ES"/>
    </w:rPr>
  </w:style>
  <w:style w:type="paragraph" w:styleId="Piedepgina">
    <w:name w:val="footer"/>
    <w:basedOn w:val="Normal"/>
    <w:link w:val="PiedepginaCar"/>
    <w:uiPriority w:val="99"/>
    <w:unhideWhenUsed/>
    <w:rsid w:val="00C400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0B6"/>
  </w:style>
  <w:style w:type="table" w:styleId="Tablaconcuadrcula">
    <w:name w:val="Table Grid"/>
    <w:basedOn w:val="Tablanormal"/>
    <w:uiPriority w:val="39"/>
    <w:rsid w:val="00C40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C1FA5"/>
    <w:pPr>
      <w:ind w:left="720"/>
      <w:contextualSpacing/>
    </w:pPr>
  </w:style>
  <w:style w:type="character" w:styleId="Refdecomentario">
    <w:name w:val="annotation reference"/>
    <w:basedOn w:val="Fuentedeprrafopredeter"/>
    <w:uiPriority w:val="99"/>
    <w:semiHidden/>
    <w:unhideWhenUsed/>
    <w:rsid w:val="00B64EBE"/>
    <w:rPr>
      <w:sz w:val="16"/>
      <w:szCs w:val="16"/>
    </w:rPr>
  </w:style>
  <w:style w:type="paragraph" w:styleId="Textocomentario">
    <w:name w:val="annotation text"/>
    <w:basedOn w:val="Normal"/>
    <w:link w:val="TextocomentarioCar"/>
    <w:uiPriority w:val="99"/>
    <w:unhideWhenUsed/>
    <w:rsid w:val="00B64EBE"/>
    <w:pPr>
      <w:spacing w:line="240" w:lineRule="auto"/>
    </w:pPr>
    <w:rPr>
      <w:sz w:val="20"/>
      <w:szCs w:val="20"/>
    </w:rPr>
  </w:style>
  <w:style w:type="character" w:customStyle="1" w:styleId="TextocomentarioCar">
    <w:name w:val="Texto comentario Car"/>
    <w:basedOn w:val="Fuentedeprrafopredeter"/>
    <w:link w:val="Textocomentario"/>
    <w:uiPriority w:val="99"/>
    <w:rsid w:val="00B64EBE"/>
    <w:rPr>
      <w:sz w:val="20"/>
      <w:szCs w:val="20"/>
    </w:rPr>
  </w:style>
  <w:style w:type="paragraph" w:styleId="Asuntodelcomentario">
    <w:name w:val="annotation subject"/>
    <w:basedOn w:val="Textocomentario"/>
    <w:next w:val="Textocomentario"/>
    <w:link w:val="AsuntodelcomentarioCar"/>
    <w:uiPriority w:val="99"/>
    <w:semiHidden/>
    <w:unhideWhenUsed/>
    <w:rsid w:val="00B64EBE"/>
    <w:rPr>
      <w:b/>
      <w:bCs/>
    </w:rPr>
  </w:style>
  <w:style w:type="character" w:customStyle="1" w:styleId="AsuntodelcomentarioCar">
    <w:name w:val="Asunto del comentario Car"/>
    <w:basedOn w:val="TextocomentarioCar"/>
    <w:link w:val="Asuntodelcomentario"/>
    <w:uiPriority w:val="99"/>
    <w:semiHidden/>
    <w:rsid w:val="00B64EBE"/>
    <w:rPr>
      <w:b/>
      <w:bCs/>
      <w:sz w:val="20"/>
      <w:szCs w:val="20"/>
    </w:rPr>
  </w:style>
  <w:style w:type="paragraph" w:styleId="Textodeglobo">
    <w:name w:val="Balloon Text"/>
    <w:basedOn w:val="Normal"/>
    <w:link w:val="TextodegloboCar"/>
    <w:uiPriority w:val="99"/>
    <w:semiHidden/>
    <w:unhideWhenUsed/>
    <w:rsid w:val="00B64E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EBE"/>
    <w:rPr>
      <w:rFonts w:ascii="Segoe UI" w:hAnsi="Segoe UI" w:cs="Segoe UI"/>
      <w:sz w:val="18"/>
      <w:szCs w:val="18"/>
    </w:rPr>
  </w:style>
  <w:style w:type="paragraph" w:styleId="Sinespaciado">
    <w:name w:val="No Spacing"/>
    <w:uiPriority w:val="1"/>
    <w:qFormat/>
    <w:rsid w:val="00741C52"/>
    <w:pPr>
      <w:spacing w:after="0" w:line="240" w:lineRule="auto"/>
    </w:pPr>
    <w:rPr>
      <w:rFonts w:eastAsiaTheme="minorEastAsia"/>
    </w:rPr>
  </w:style>
  <w:style w:type="character" w:styleId="Hipervnculo">
    <w:name w:val="Hyperlink"/>
    <w:basedOn w:val="Fuentedeprrafopredeter"/>
    <w:uiPriority w:val="99"/>
    <w:semiHidden/>
    <w:unhideWhenUsed/>
    <w:rsid w:val="0012568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Huimx2kUNrI"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96655-FE79-42BB-A2E4-249D36C4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315</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baeza iturrieta</dc:creator>
  <cp:lastModifiedBy>Trabajo Colegio</cp:lastModifiedBy>
  <cp:revision>6</cp:revision>
  <dcterms:created xsi:type="dcterms:W3CDTF">2020-03-16T14:32:00Z</dcterms:created>
  <dcterms:modified xsi:type="dcterms:W3CDTF">2020-03-30T14:08:00Z</dcterms:modified>
</cp:coreProperties>
</file>