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527669" w:rsidTr="00527669">
        <w:tc>
          <w:tcPr>
            <w:tcW w:w="8978" w:type="dxa"/>
          </w:tcPr>
          <w:p w:rsidR="00527669" w:rsidRDefault="00527669" w:rsidP="00527669">
            <w:pPr>
              <w:jc w:val="center"/>
              <w:rPr>
                <w:u w:val="single"/>
              </w:rPr>
            </w:pPr>
            <w:r w:rsidRPr="005B78B0">
              <w:rPr>
                <w:u w:val="single"/>
              </w:rPr>
              <w:t>Trabajo n°1- Unidad 1: Salud, sociedad y estilos de vida.</w:t>
            </w:r>
          </w:p>
          <w:p w:rsidR="00527669" w:rsidRDefault="00527669" w:rsidP="005B78B0">
            <w:pPr>
              <w:jc w:val="center"/>
              <w:rPr>
                <w:u w:val="single"/>
              </w:rPr>
            </w:pPr>
          </w:p>
        </w:tc>
      </w:tr>
      <w:tr w:rsidR="00527669" w:rsidTr="00527669">
        <w:tc>
          <w:tcPr>
            <w:tcW w:w="8978" w:type="dxa"/>
          </w:tcPr>
          <w:p w:rsidR="00527669" w:rsidRDefault="00527669" w:rsidP="00527669">
            <w:pPr>
              <w:rPr>
                <w:u w:val="single"/>
              </w:rPr>
            </w:pPr>
            <w:r>
              <w:rPr>
                <w:u w:val="single"/>
              </w:rPr>
              <w:t xml:space="preserve">Nombre del estudiante: </w:t>
            </w:r>
          </w:p>
          <w:p w:rsidR="00527669" w:rsidRDefault="00527669" w:rsidP="005B78B0">
            <w:pPr>
              <w:jc w:val="center"/>
              <w:rPr>
                <w:u w:val="single"/>
              </w:rPr>
            </w:pPr>
          </w:p>
        </w:tc>
      </w:tr>
    </w:tbl>
    <w:p w:rsidR="00527669" w:rsidRPr="005B78B0" w:rsidRDefault="00527669" w:rsidP="005B78B0">
      <w:pPr>
        <w:jc w:val="center"/>
        <w:rPr>
          <w:u w:val="single"/>
        </w:rPr>
      </w:pPr>
    </w:p>
    <w:p w:rsidR="00D51983" w:rsidRDefault="0013037C">
      <w:r w:rsidRPr="0013037C">
        <w:t>Análisis e Interpretación</w:t>
      </w:r>
      <w:r>
        <w:t>:</w:t>
      </w:r>
    </w:p>
    <w:p w:rsidR="0013037C" w:rsidRPr="0013037C" w:rsidRDefault="0013037C" w:rsidP="0013037C">
      <w:pPr>
        <w:pStyle w:val="Prrafodelista"/>
        <w:numPr>
          <w:ilvl w:val="0"/>
          <w:numId w:val="1"/>
        </w:numPr>
      </w:pPr>
      <w:r>
        <w:t>Analizar</w:t>
      </w:r>
      <w:r w:rsidRPr="0013037C">
        <w:t xml:space="preserve"> e interpretan los siguientes gráficos relacionados con la calidad del sueño y el nivel de estrés en la población chilena. </w:t>
      </w:r>
    </w:p>
    <w:p w:rsidR="0013037C" w:rsidRDefault="0013037C" w:rsidP="0013037C">
      <w:pPr>
        <w:ind w:firstLine="708"/>
      </w:pPr>
      <w:r w:rsidRPr="0013037C">
        <w:t xml:space="preserve">Gráfico 1  </w:t>
      </w:r>
    </w:p>
    <w:p w:rsidR="0013037C" w:rsidRDefault="0013037C" w:rsidP="0013037C">
      <w:pPr>
        <w:ind w:firstLine="708"/>
      </w:pPr>
      <w:r>
        <w:rPr>
          <w:noProof/>
        </w:rPr>
        <w:drawing>
          <wp:inline distT="0" distB="0" distL="0" distR="0">
            <wp:extent cx="4048125" cy="3885228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358" t="10574" r="29121" b="1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8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7C" w:rsidRDefault="0013037C" w:rsidP="0013037C">
      <w:pPr>
        <w:ind w:firstLine="708"/>
        <w:jc w:val="both"/>
      </w:pPr>
      <w:r w:rsidRPr="0013037C">
        <w:t xml:space="preserve">1. ¿Qué relación se puede establecer entre los estilos de vida y la calidad del sueño? </w:t>
      </w:r>
    </w:p>
    <w:p w:rsidR="0013037C" w:rsidRDefault="0013037C" w:rsidP="0013037C">
      <w:pPr>
        <w:ind w:firstLine="708"/>
        <w:jc w:val="both"/>
      </w:pPr>
      <w:r w:rsidRPr="0013037C">
        <w:t xml:space="preserve">2. ¿De qué manera la calidad del sueño afecta tanto positiva como negativamente al bienestar emocional y psicosocial de las personas? </w:t>
      </w:r>
    </w:p>
    <w:p w:rsidR="0013037C" w:rsidRDefault="0013037C" w:rsidP="0013037C">
      <w:pPr>
        <w:ind w:firstLine="708"/>
        <w:jc w:val="both"/>
      </w:pPr>
      <w:r w:rsidRPr="0013037C">
        <w:t xml:space="preserve">3. ¿Existe una correlación entre tener un buen descanso y el nivel de estrés en la población? </w:t>
      </w:r>
    </w:p>
    <w:p w:rsidR="0013037C" w:rsidRDefault="0013037C" w:rsidP="0013037C">
      <w:pPr>
        <w:ind w:firstLine="708"/>
        <w:jc w:val="both"/>
      </w:pPr>
      <w:r w:rsidRPr="0013037C">
        <w:t xml:space="preserve">4. ¿Qué relación se establece entre la calidad del sueño y los desórdenes metabólicos en las personas? </w:t>
      </w:r>
    </w:p>
    <w:p w:rsidR="0013037C" w:rsidRDefault="0013037C" w:rsidP="0013037C">
      <w:pPr>
        <w:ind w:firstLine="708"/>
        <w:jc w:val="both"/>
      </w:pPr>
      <w:r w:rsidRPr="0013037C">
        <w:lastRenderedPageBreak/>
        <w:t xml:space="preserve">5. ¿Influye el alto uso y horas de exposición a aparatos tecnológicos, como tablest o celulares, en la calidad del sueño de las personas? </w:t>
      </w:r>
    </w:p>
    <w:p w:rsidR="0013037C" w:rsidRDefault="0013037C" w:rsidP="0013037C">
      <w:pPr>
        <w:ind w:firstLine="708"/>
        <w:jc w:val="both"/>
      </w:pPr>
      <w:r w:rsidRPr="0013037C">
        <w:t xml:space="preserve">6. ¿Qué relación se establece entre tener el hábito de un sueño reparador y una óptima calidad de vida en las personas? </w:t>
      </w:r>
    </w:p>
    <w:p w:rsidR="0013037C" w:rsidRDefault="0013037C" w:rsidP="0013037C">
      <w:pPr>
        <w:ind w:firstLine="708"/>
        <w:jc w:val="both"/>
      </w:pPr>
      <w:r w:rsidRPr="0013037C">
        <w:t xml:space="preserve">7. ¿Se puede establecer algún tipo de relación entre la calidad del sueño y la actividad física en las personas? </w:t>
      </w:r>
    </w:p>
    <w:p w:rsidR="0013037C" w:rsidRDefault="0013037C" w:rsidP="0013037C">
      <w:pPr>
        <w:ind w:firstLine="708"/>
        <w:jc w:val="both"/>
      </w:pPr>
      <w:r w:rsidRPr="0013037C">
        <w:t>8. ¿Qué proyección o predicción se podría establecer entre la calidad del sueño y los estilos de vida de la población chilena en un tiempo aproximado de 5 años?</w:t>
      </w: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Default="0013037C" w:rsidP="0013037C">
      <w:pPr>
        <w:ind w:firstLine="708"/>
        <w:jc w:val="both"/>
      </w:pPr>
    </w:p>
    <w:p w:rsidR="0013037C" w:rsidRPr="0013037C" w:rsidRDefault="0013037C" w:rsidP="0013037C">
      <w:pPr>
        <w:ind w:firstLine="708"/>
        <w:jc w:val="both"/>
      </w:pPr>
    </w:p>
    <w:sectPr w:rsidR="0013037C" w:rsidRPr="0013037C" w:rsidSect="00D5198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58" w:rsidRDefault="00DC0958" w:rsidP="0013037C">
      <w:pPr>
        <w:spacing w:after="0" w:line="240" w:lineRule="auto"/>
      </w:pPr>
      <w:r>
        <w:separator/>
      </w:r>
    </w:p>
  </w:endnote>
  <w:endnote w:type="continuationSeparator" w:id="1">
    <w:p w:rsidR="00DC0958" w:rsidRDefault="00DC0958" w:rsidP="001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7C" w:rsidRDefault="0013037C">
    <w:pPr>
      <w:pStyle w:val="Piedepgina"/>
    </w:pPr>
    <w:r>
      <w:t>Plazo de entrega: 01 de Abril</w:t>
    </w:r>
  </w:p>
  <w:p w:rsidR="0013037C" w:rsidRDefault="0013037C">
    <w:pPr>
      <w:pStyle w:val="Piedepgina"/>
    </w:pPr>
    <w:r>
      <w:t>patriciamarchant.ccq@gmail.com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58" w:rsidRDefault="00DC0958" w:rsidP="0013037C">
      <w:pPr>
        <w:spacing w:after="0" w:line="240" w:lineRule="auto"/>
      </w:pPr>
      <w:r>
        <w:separator/>
      </w:r>
    </w:p>
  </w:footnote>
  <w:footnote w:type="continuationSeparator" w:id="1">
    <w:p w:rsidR="00DC0958" w:rsidRDefault="00DC0958" w:rsidP="001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7C" w:rsidRPr="00452C5A" w:rsidRDefault="0013037C" w:rsidP="0013037C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7620</wp:posOffset>
          </wp:positionV>
          <wp:extent cx="2095500" cy="476250"/>
          <wp:effectExtent l="19050" t="0" r="0" b="0"/>
          <wp:wrapTight wrapText="bothSides">
            <wp:wrapPolygon edited="0">
              <wp:start x="-196" y="0"/>
              <wp:lineTo x="-196" y="6912"/>
              <wp:lineTo x="1375" y="13824"/>
              <wp:lineTo x="2749" y="13824"/>
              <wp:lineTo x="5498" y="20736"/>
              <wp:lineTo x="5695" y="20736"/>
              <wp:lineTo x="9818" y="20736"/>
              <wp:lineTo x="21207" y="20736"/>
              <wp:lineTo x="21207" y="15552"/>
              <wp:lineTo x="18655" y="13824"/>
              <wp:lineTo x="18262" y="1728"/>
              <wp:lineTo x="3535" y="0"/>
              <wp:lineTo x="-196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-108585</wp:posOffset>
          </wp:positionH>
          <wp:positionV relativeFrom="paragraph">
            <wp:posOffset>7620</wp:posOffset>
          </wp:positionV>
          <wp:extent cx="1269365" cy="495300"/>
          <wp:effectExtent l="19050" t="0" r="6985" b="0"/>
          <wp:wrapTight wrapText="bothSides">
            <wp:wrapPolygon edited="0">
              <wp:start x="2269" y="0"/>
              <wp:lineTo x="0" y="1662"/>
              <wp:lineTo x="-324" y="13292"/>
              <wp:lineTo x="1945" y="20769"/>
              <wp:lineTo x="2269" y="20769"/>
              <wp:lineTo x="4862" y="20769"/>
              <wp:lineTo x="19774" y="19108"/>
              <wp:lineTo x="21719" y="18277"/>
              <wp:lineTo x="20422" y="13292"/>
              <wp:lineTo x="21719" y="7477"/>
              <wp:lineTo x="20422" y="1662"/>
              <wp:lineTo x="4862" y="0"/>
              <wp:lineTo x="2269" y="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2C5A">
      <w:rPr>
        <w:i/>
        <w:sz w:val="20"/>
        <w:szCs w:val="20"/>
      </w:rPr>
      <w:t>Prof.: Patricia Marchant</w:t>
    </w:r>
    <w:r>
      <w:rPr>
        <w:i/>
        <w:sz w:val="20"/>
        <w:szCs w:val="20"/>
      </w:rPr>
      <w:t xml:space="preserve"> L.</w:t>
    </w:r>
  </w:p>
  <w:p w:rsidR="0013037C" w:rsidRPr="00452C5A" w:rsidRDefault="0013037C" w:rsidP="0013037C">
    <w:pPr>
      <w:pStyle w:val="Encabezado"/>
      <w:jc w:val="center"/>
      <w:rPr>
        <w:i/>
        <w:sz w:val="20"/>
        <w:szCs w:val="20"/>
      </w:rPr>
    </w:pPr>
    <w:r>
      <w:rPr>
        <w:i/>
        <w:sz w:val="20"/>
        <w:szCs w:val="20"/>
      </w:rPr>
      <w:t>Ciencias para la Salud/ 3° medio</w:t>
    </w:r>
  </w:p>
  <w:p w:rsidR="0013037C" w:rsidRDefault="0013037C" w:rsidP="0013037C">
    <w:pPr>
      <w:pStyle w:val="Encabezado"/>
    </w:pPr>
  </w:p>
  <w:p w:rsidR="0013037C" w:rsidRDefault="001303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839"/>
    <w:multiLevelType w:val="hybridMultilevel"/>
    <w:tmpl w:val="2D34967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7C"/>
    <w:rsid w:val="0013037C"/>
    <w:rsid w:val="00527669"/>
    <w:rsid w:val="005B78B0"/>
    <w:rsid w:val="0090302A"/>
    <w:rsid w:val="00D51983"/>
    <w:rsid w:val="00DC0958"/>
    <w:rsid w:val="00EE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37C"/>
  </w:style>
  <w:style w:type="paragraph" w:styleId="Piedepgina">
    <w:name w:val="footer"/>
    <w:basedOn w:val="Normal"/>
    <w:link w:val="PiedepginaCar"/>
    <w:uiPriority w:val="99"/>
    <w:semiHidden/>
    <w:unhideWhenUsed/>
    <w:rsid w:val="0013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37C"/>
  </w:style>
  <w:style w:type="paragraph" w:styleId="Prrafodelista">
    <w:name w:val="List Paragraph"/>
    <w:basedOn w:val="Normal"/>
    <w:uiPriority w:val="34"/>
    <w:qFormat/>
    <w:rsid w:val="001303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7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2020-03-24T02:35:00Z</dcterms:created>
  <dcterms:modified xsi:type="dcterms:W3CDTF">2020-03-24T03:20:00Z</dcterms:modified>
</cp:coreProperties>
</file>