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C2" w:rsidRDefault="00BF47C2"/>
    <w:p w:rsidR="00F715EF" w:rsidRPr="00DC7BF0" w:rsidRDefault="00F715EF" w:rsidP="00DC7BF0">
      <w:pPr>
        <w:jc w:val="center"/>
        <w:rPr>
          <w:sz w:val="36"/>
          <w:szCs w:val="36"/>
        </w:rPr>
      </w:pPr>
      <w:r w:rsidRPr="00F715EF">
        <w:rPr>
          <w:sz w:val="36"/>
          <w:szCs w:val="36"/>
        </w:rPr>
        <w:t>CRONOGRAMA DE ACTIVIDADES</w:t>
      </w:r>
      <w:r w:rsidR="00B05CD0">
        <w:rPr>
          <w:sz w:val="36"/>
          <w:szCs w:val="36"/>
        </w:rPr>
        <w:t xml:space="preserve"> HISTORIA, GEOGRAFÍA Y CIENCIAS SOCIALES</w:t>
      </w:r>
      <w:r w:rsidR="007F2BED">
        <w:rPr>
          <w:sz w:val="36"/>
          <w:szCs w:val="36"/>
        </w:rPr>
        <w:t xml:space="preserve">: ABRIL. </w:t>
      </w:r>
    </w:p>
    <w:tbl>
      <w:tblPr>
        <w:tblStyle w:val="Tablaconcuadrcula"/>
        <w:tblW w:w="17147" w:type="dxa"/>
        <w:tblLook w:val="04A0" w:firstRow="1" w:lastRow="0" w:firstColumn="1" w:lastColumn="0" w:noHBand="0" w:noVBand="1"/>
      </w:tblPr>
      <w:tblGrid>
        <w:gridCol w:w="2856"/>
        <w:gridCol w:w="967"/>
        <w:gridCol w:w="4747"/>
        <w:gridCol w:w="2857"/>
        <w:gridCol w:w="5720"/>
      </w:tblGrid>
      <w:tr w:rsidR="00715CC3" w:rsidTr="00CC18B7">
        <w:tc>
          <w:tcPr>
            <w:tcW w:w="2856" w:type="dxa"/>
            <w:vAlign w:val="center"/>
          </w:tcPr>
          <w:p w:rsidR="00715CC3" w:rsidRPr="00715CC3" w:rsidRDefault="00715CC3" w:rsidP="00CC18B7">
            <w:pPr>
              <w:jc w:val="center"/>
              <w:rPr>
                <w:b/>
              </w:rPr>
            </w:pPr>
            <w:r w:rsidRPr="00715CC3">
              <w:rPr>
                <w:b/>
              </w:rPr>
              <w:t>CURSO</w:t>
            </w:r>
          </w:p>
        </w:tc>
        <w:tc>
          <w:tcPr>
            <w:tcW w:w="967" w:type="dxa"/>
            <w:vAlign w:val="center"/>
          </w:tcPr>
          <w:p w:rsidR="00715CC3" w:rsidRPr="00715CC3" w:rsidRDefault="00715CC3" w:rsidP="00CC18B7">
            <w:pPr>
              <w:jc w:val="center"/>
              <w:rPr>
                <w:b/>
              </w:rPr>
            </w:pPr>
            <w:r w:rsidRPr="00715CC3">
              <w:rPr>
                <w:b/>
              </w:rPr>
              <w:t>GUÍA</w:t>
            </w:r>
          </w:p>
        </w:tc>
        <w:tc>
          <w:tcPr>
            <w:tcW w:w="4747" w:type="dxa"/>
            <w:vAlign w:val="center"/>
          </w:tcPr>
          <w:p w:rsidR="00715CC3" w:rsidRPr="00715CC3" w:rsidRDefault="008D7B3F" w:rsidP="008D7B3F">
            <w:pPr>
              <w:jc w:val="center"/>
              <w:rPr>
                <w:b/>
              </w:rPr>
            </w:pPr>
            <w:r>
              <w:rPr>
                <w:b/>
              </w:rPr>
              <w:t xml:space="preserve">FECHA DE </w:t>
            </w:r>
            <w:r w:rsidR="00715CC3" w:rsidRPr="00715CC3">
              <w:rPr>
                <w:b/>
              </w:rPr>
              <w:t>ENTREGA</w:t>
            </w:r>
          </w:p>
        </w:tc>
        <w:tc>
          <w:tcPr>
            <w:tcW w:w="2857" w:type="dxa"/>
          </w:tcPr>
          <w:p w:rsidR="00715CC3" w:rsidRPr="00715CC3" w:rsidRDefault="00715CC3" w:rsidP="00F715EF">
            <w:pPr>
              <w:jc w:val="both"/>
              <w:rPr>
                <w:b/>
              </w:rPr>
            </w:pPr>
            <w:r w:rsidRPr="00715CC3">
              <w:rPr>
                <w:b/>
              </w:rPr>
              <w:t xml:space="preserve">EVALUACIÓN </w:t>
            </w:r>
          </w:p>
        </w:tc>
        <w:tc>
          <w:tcPr>
            <w:tcW w:w="5720" w:type="dxa"/>
          </w:tcPr>
          <w:p w:rsidR="00715CC3" w:rsidRPr="00715CC3" w:rsidRDefault="00715CC3" w:rsidP="00F715EF">
            <w:pPr>
              <w:jc w:val="both"/>
              <w:rPr>
                <w:b/>
              </w:rPr>
            </w:pPr>
            <w:r w:rsidRPr="00715CC3">
              <w:rPr>
                <w:b/>
              </w:rPr>
              <w:t xml:space="preserve">INDICACIONES </w:t>
            </w:r>
          </w:p>
        </w:tc>
      </w:tr>
      <w:tr w:rsidR="00715CC3" w:rsidTr="00CC18B7">
        <w:trPr>
          <w:trHeight w:val="270"/>
        </w:trPr>
        <w:tc>
          <w:tcPr>
            <w:tcW w:w="2856" w:type="dxa"/>
            <w:vMerge w:val="restart"/>
            <w:shd w:val="clear" w:color="auto" w:fill="FFFFCC"/>
            <w:vAlign w:val="center"/>
          </w:tcPr>
          <w:p w:rsidR="00715CC3" w:rsidRPr="00DC7BF0" w:rsidRDefault="00715CC3" w:rsidP="00CC18B7">
            <w:pPr>
              <w:jc w:val="center"/>
              <w:rPr>
                <w:b/>
              </w:rPr>
            </w:pPr>
            <w:r w:rsidRPr="00DC7BF0">
              <w:rPr>
                <w:b/>
              </w:rPr>
              <w:t>3° BÁSICO</w:t>
            </w:r>
          </w:p>
        </w:tc>
        <w:tc>
          <w:tcPr>
            <w:tcW w:w="967" w:type="dxa"/>
            <w:shd w:val="clear" w:color="auto" w:fill="FFFFCC"/>
            <w:vAlign w:val="center"/>
          </w:tcPr>
          <w:p w:rsidR="00715CC3" w:rsidRDefault="00715CC3" w:rsidP="00DC7BF0">
            <w:pPr>
              <w:jc w:val="center"/>
            </w:pPr>
            <w:r>
              <w:t>N°1</w:t>
            </w:r>
          </w:p>
        </w:tc>
        <w:tc>
          <w:tcPr>
            <w:tcW w:w="4747" w:type="dxa"/>
            <w:shd w:val="clear" w:color="auto" w:fill="FFFFCC"/>
            <w:vAlign w:val="center"/>
          </w:tcPr>
          <w:p w:rsidR="00715CC3" w:rsidRDefault="007F2BED" w:rsidP="00DC7BF0">
            <w:r>
              <w:t xml:space="preserve">Jueves 08 de Abril </w:t>
            </w:r>
            <w:r w:rsidR="00715CC3">
              <w:t>hasta las 18:00 hrs.</w:t>
            </w:r>
          </w:p>
        </w:tc>
        <w:tc>
          <w:tcPr>
            <w:tcW w:w="2857" w:type="dxa"/>
            <w:vMerge w:val="restart"/>
            <w:shd w:val="clear" w:color="auto" w:fill="FFFFCC"/>
          </w:tcPr>
          <w:p w:rsidR="00715CC3" w:rsidRDefault="00715CC3" w:rsidP="00F715EF">
            <w:pPr>
              <w:jc w:val="both"/>
            </w:pPr>
            <w:r>
              <w:t>Sumativas, equiva</w:t>
            </w:r>
            <w:r w:rsidR="007F2BED">
              <w:t>len  al 100% de la nota de Abril.</w:t>
            </w:r>
          </w:p>
        </w:tc>
        <w:tc>
          <w:tcPr>
            <w:tcW w:w="5720" w:type="dxa"/>
            <w:vMerge w:val="restart"/>
            <w:shd w:val="clear" w:color="auto" w:fill="FFFFCC"/>
          </w:tcPr>
          <w:p w:rsidR="00715CC3" w:rsidRDefault="00715CC3" w:rsidP="00F715EF">
            <w:pPr>
              <w:jc w:val="both"/>
            </w:pPr>
            <w:r>
              <w:t>Corresponde</w:t>
            </w:r>
            <w:r w:rsidR="00DC7BF0">
              <w:t>n</w:t>
            </w:r>
            <w:r>
              <w:t xml:space="preserve"> todas a la unidad n°1.</w:t>
            </w:r>
          </w:p>
          <w:p w:rsidR="00AA3465" w:rsidRDefault="00715CC3" w:rsidP="00A6056B">
            <w:pPr>
              <w:jc w:val="both"/>
            </w:pPr>
            <w:r>
              <w:t>Objetivo</w:t>
            </w:r>
            <w:r w:rsidR="00604DF8">
              <w:t>s</w:t>
            </w:r>
            <w:r>
              <w:t xml:space="preserve">: </w:t>
            </w:r>
            <w:r w:rsidR="00A6056B" w:rsidRPr="00A6056B">
              <w:t>Reconocen y rotulan los continentes y los océanos en mapas o en globos terráqueos.</w:t>
            </w:r>
            <w:r w:rsidR="00A6056B" w:rsidRPr="00A6056B">
              <w:rPr>
                <w:rFonts w:ascii="Comic Sans MS" w:eastAsiaTheme="minorEastAsia" w:hAnsi="Comic Sans MS"/>
                <w:sz w:val="20"/>
              </w:rPr>
              <w:t xml:space="preserve"> </w:t>
            </w:r>
            <w:r w:rsidR="00A6056B" w:rsidRPr="00A6056B">
              <w:t>Ubican las principales zonas climáticas del mundo (cálidas, templadas y frías) en globos terráqueos o mapas</w:t>
            </w:r>
            <w:r w:rsidR="00A6056B">
              <w:t xml:space="preserve">. </w:t>
            </w:r>
            <w:r w:rsidR="00A6056B" w:rsidRPr="00A6056B">
              <w:t>Describen, con sus propias palabras, algunas características de las zonas climáticas de la Tierra (caluroso o frío, lluvioso o seco, mucha o poca vegetación) y las comparan entre sí.</w:t>
            </w:r>
          </w:p>
          <w:p w:rsidR="00072944" w:rsidRDefault="00072944" w:rsidP="00A6056B">
            <w:pPr>
              <w:jc w:val="both"/>
            </w:pPr>
          </w:p>
        </w:tc>
      </w:tr>
      <w:tr w:rsidR="00715CC3" w:rsidTr="00CC18B7">
        <w:trPr>
          <w:trHeight w:val="270"/>
        </w:trPr>
        <w:tc>
          <w:tcPr>
            <w:tcW w:w="2856" w:type="dxa"/>
            <w:vMerge/>
            <w:vAlign w:val="center"/>
          </w:tcPr>
          <w:p w:rsidR="00715CC3" w:rsidRPr="00DC7BF0" w:rsidRDefault="00715CC3" w:rsidP="00CC18B7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FFFFCC"/>
            <w:vAlign w:val="center"/>
          </w:tcPr>
          <w:p w:rsidR="00715CC3" w:rsidRDefault="00715CC3" w:rsidP="00DC7BF0">
            <w:pPr>
              <w:jc w:val="center"/>
            </w:pPr>
            <w:r>
              <w:t>N°2</w:t>
            </w:r>
          </w:p>
        </w:tc>
        <w:tc>
          <w:tcPr>
            <w:tcW w:w="4747" w:type="dxa"/>
            <w:shd w:val="clear" w:color="auto" w:fill="FFFFCC"/>
            <w:vAlign w:val="center"/>
          </w:tcPr>
          <w:p w:rsidR="00715CC3" w:rsidRDefault="007F2BED" w:rsidP="007F2BED">
            <w:r>
              <w:t>Jueves 15 de Abril</w:t>
            </w:r>
            <w:r w:rsidR="00715CC3">
              <w:t xml:space="preserve"> hasta las 18:00 hrs.</w:t>
            </w:r>
          </w:p>
        </w:tc>
        <w:tc>
          <w:tcPr>
            <w:tcW w:w="2857" w:type="dxa"/>
            <w:vMerge/>
          </w:tcPr>
          <w:p w:rsidR="00715CC3" w:rsidRDefault="00715CC3" w:rsidP="00F715EF">
            <w:pPr>
              <w:jc w:val="both"/>
            </w:pPr>
          </w:p>
        </w:tc>
        <w:tc>
          <w:tcPr>
            <w:tcW w:w="5720" w:type="dxa"/>
            <w:vMerge/>
          </w:tcPr>
          <w:p w:rsidR="00715CC3" w:rsidRDefault="00715CC3" w:rsidP="00F715EF">
            <w:pPr>
              <w:jc w:val="both"/>
            </w:pPr>
          </w:p>
        </w:tc>
      </w:tr>
      <w:tr w:rsidR="00715CC3" w:rsidTr="00CC18B7">
        <w:trPr>
          <w:trHeight w:val="270"/>
        </w:trPr>
        <w:tc>
          <w:tcPr>
            <w:tcW w:w="2856" w:type="dxa"/>
            <w:vMerge/>
            <w:vAlign w:val="center"/>
          </w:tcPr>
          <w:p w:rsidR="00715CC3" w:rsidRPr="00DC7BF0" w:rsidRDefault="00715CC3" w:rsidP="00CC18B7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FFFFCC"/>
            <w:vAlign w:val="center"/>
          </w:tcPr>
          <w:p w:rsidR="00715CC3" w:rsidRDefault="00715CC3" w:rsidP="00DC7BF0">
            <w:pPr>
              <w:jc w:val="center"/>
            </w:pPr>
            <w:r>
              <w:t>N°3</w:t>
            </w:r>
          </w:p>
        </w:tc>
        <w:tc>
          <w:tcPr>
            <w:tcW w:w="4747" w:type="dxa"/>
            <w:shd w:val="clear" w:color="auto" w:fill="FFFFCC"/>
            <w:vAlign w:val="center"/>
          </w:tcPr>
          <w:p w:rsidR="00715CC3" w:rsidRDefault="007F2BED" w:rsidP="007F2BED">
            <w:r>
              <w:t>Jueves 22 de Abril</w:t>
            </w:r>
            <w:r w:rsidR="00715CC3">
              <w:t xml:space="preserve"> hasta las </w:t>
            </w:r>
            <w:r>
              <w:t>18:00 hrs.</w:t>
            </w:r>
          </w:p>
        </w:tc>
        <w:tc>
          <w:tcPr>
            <w:tcW w:w="2857" w:type="dxa"/>
            <w:vMerge/>
          </w:tcPr>
          <w:p w:rsidR="00715CC3" w:rsidRDefault="00715CC3" w:rsidP="00F715EF">
            <w:pPr>
              <w:jc w:val="both"/>
            </w:pPr>
          </w:p>
        </w:tc>
        <w:tc>
          <w:tcPr>
            <w:tcW w:w="5720" w:type="dxa"/>
            <w:vMerge/>
          </w:tcPr>
          <w:p w:rsidR="00715CC3" w:rsidRDefault="00715CC3" w:rsidP="00F715EF">
            <w:pPr>
              <w:jc w:val="both"/>
            </w:pPr>
          </w:p>
        </w:tc>
      </w:tr>
      <w:tr w:rsidR="00715CC3" w:rsidTr="00CC18B7">
        <w:trPr>
          <w:trHeight w:val="270"/>
        </w:trPr>
        <w:tc>
          <w:tcPr>
            <w:tcW w:w="2856" w:type="dxa"/>
            <w:vMerge/>
            <w:vAlign w:val="center"/>
          </w:tcPr>
          <w:p w:rsidR="00715CC3" w:rsidRPr="00DC7BF0" w:rsidRDefault="00715CC3" w:rsidP="00CC18B7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FFFFCC"/>
          </w:tcPr>
          <w:p w:rsidR="00715CC3" w:rsidRDefault="00715CC3" w:rsidP="00AA3465">
            <w:pPr>
              <w:jc w:val="center"/>
            </w:pPr>
            <w:r>
              <w:t>N°4</w:t>
            </w:r>
          </w:p>
        </w:tc>
        <w:tc>
          <w:tcPr>
            <w:tcW w:w="4747" w:type="dxa"/>
            <w:shd w:val="clear" w:color="auto" w:fill="FFFFCC"/>
          </w:tcPr>
          <w:p w:rsidR="00715CC3" w:rsidRDefault="007F2BED" w:rsidP="00AA3465">
            <w:r>
              <w:t>Jueves 29 de Abril hasta</w:t>
            </w:r>
            <w:r w:rsidR="00715CC3">
              <w:t xml:space="preserve"> las 18:00 hrs.</w:t>
            </w:r>
            <w:bookmarkStart w:id="0" w:name="_GoBack"/>
            <w:bookmarkEnd w:id="0"/>
          </w:p>
        </w:tc>
        <w:tc>
          <w:tcPr>
            <w:tcW w:w="2857" w:type="dxa"/>
            <w:vMerge/>
          </w:tcPr>
          <w:p w:rsidR="00715CC3" w:rsidRDefault="00715CC3" w:rsidP="00F715EF">
            <w:pPr>
              <w:jc w:val="both"/>
            </w:pPr>
          </w:p>
        </w:tc>
        <w:tc>
          <w:tcPr>
            <w:tcW w:w="5720" w:type="dxa"/>
            <w:vMerge/>
          </w:tcPr>
          <w:p w:rsidR="00715CC3" w:rsidRDefault="00715CC3" w:rsidP="00F715EF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 w:val="restart"/>
            <w:shd w:val="clear" w:color="auto" w:fill="FFCC99"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  <w:r w:rsidRPr="00DC7BF0">
              <w:rPr>
                <w:b/>
              </w:rPr>
              <w:t>4° BÁSICO</w:t>
            </w:r>
          </w:p>
        </w:tc>
        <w:tc>
          <w:tcPr>
            <w:tcW w:w="967" w:type="dxa"/>
            <w:shd w:val="clear" w:color="auto" w:fill="FFCC99"/>
            <w:vAlign w:val="center"/>
          </w:tcPr>
          <w:p w:rsidR="007F2BED" w:rsidRDefault="007F2BED" w:rsidP="007F2BED">
            <w:pPr>
              <w:jc w:val="center"/>
            </w:pPr>
            <w:r>
              <w:t>N°1</w:t>
            </w:r>
          </w:p>
        </w:tc>
        <w:tc>
          <w:tcPr>
            <w:tcW w:w="4747" w:type="dxa"/>
            <w:shd w:val="clear" w:color="auto" w:fill="FFCC99"/>
            <w:vAlign w:val="center"/>
          </w:tcPr>
          <w:p w:rsidR="007F2BED" w:rsidRDefault="007F2BED" w:rsidP="007F2BED">
            <w:r>
              <w:t>Jueves 08 de Abril hasta las 18:00 hrs.</w:t>
            </w:r>
          </w:p>
        </w:tc>
        <w:tc>
          <w:tcPr>
            <w:tcW w:w="2857" w:type="dxa"/>
            <w:vMerge w:val="restart"/>
            <w:shd w:val="clear" w:color="auto" w:fill="FFCC99"/>
          </w:tcPr>
          <w:p w:rsidR="007F2BED" w:rsidRDefault="007F2BED" w:rsidP="007F2BED">
            <w:pPr>
              <w:jc w:val="both"/>
            </w:pPr>
            <w:r>
              <w:t xml:space="preserve">Sumativas, equivalen  al 100% de la nota de Abril. </w:t>
            </w:r>
          </w:p>
        </w:tc>
        <w:tc>
          <w:tcPr>
            <w:tcW w:w="5720" w:type="dxa"/>
            <w:vMerge w:val="restart"/>
            <w:shd w:val="clear" w:color="auto" w:fill="FFCC99"/>
          </w:tcPr>
          <w:p w:rsidR="007F2BED" w:rsidRDefault="007F2BED" w:rsidP="00072944">
            <w:pPr>
              <w:jc w:val="both"/>
            </w:pPr>
            <w:r>
              <w:t>Corresponden todas a la unidad n°1.</w:t>
            </w:r>
          </w:p>
          <w:p w:rsidR="00072944" w:rsidRPr="00072944" w:rsidRDefault="007F2BED" w:rsidP="00072944">
            <w:pPr>
              <w:jc w:val="both"/>
            </w:pPr>
            <w:r>
              <w:t>Objetivo</w:t>
            </w:r>
            <w:r w:rsidR="00604DF8">
              <w:t>s</w:t>
            </w:r>
            <w:r>
              <w:t>:</w:t>
            </w:r>
            <w:r w:rsidR="00072944">
              <w:t xml:space="preserve"> </w:t>
            </w:r>
            <w:r w:rsidR="00072944" w:rsidRPr="00072944">
              <w:t>Localizan y observan en un mapa los principales recursos naturales de América.</w:t>
            </w:r>
            <w:r w:rsidR="00072944">
              <w:t xml:space="preserve"> </w:t>
            </w:r>
            <w:r w:rsidR="00072944" w:rsidRPr="00072944">
              <w:t>Definen con sus propias palabras recursos naturales renovables y no renovables.</w:t>
            </w:r>
            <w:r w:rsidR="00072944">
              <w:t xml:space="preserve"> </w:t>
            </w:r>
            <w:r w:rsidR="00072944" w:rsidRPr="00072944">
              <w:t>Reconocen recursos naturales renovables y no renovables presentes en su entorno.</w:t>
            </w:r>
            <w:r w:rsidR="00072944">
              <w:t xml:space="preserve"> </w:t>
            </w:r>
            <w:r w:rsidR="00072944" w:rsidRPr="00072944">
              <w:t>Identifican, apoyándose en imágenes y en otras fuentes, similitudes y diferencias entre paisajes de su región y otros paisajes americanos.</w:t>
            </w:r>
          </w:p>
          <w:p w:rsidR="007F2BED" w:rsidRDefault="007F2BED" w:rsidP="00072944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FFCC99"/>
            <w:vAlign w:val="center"/>
          </w:tcPr>
          <w:p w:rsidR="007F2BED" w:rsidRDefault="007F2BED" w:rsidP="007F2BED">
            <w:pPr>
              <w:jc w:val="center"/>
            </w:pPr>
            <w:r>
              <w:t>N°2</w:t>
            </w:r>
          </w:p>
        </w:tc>
        <w:tc>
          <w:tcPr>
            <w:tcW w:w="4747" w:type="dxa"/>
            <w:shd w:val="clear" w:color="auto" w:fill="FFCC99"/>
            <w:vAlign w:val="center"/>
          </w:tcPr>
          <w:p w:rsidR="007F2BED" w:rsidRDefault="007F2BED" w:rsidP="007F2BED">
            <w:r>
              <w:t>Jueves 15 de Abril hasta las 18:00 hrs.</w:t>
            </w:r>
          </w:p>
        </w:tc>
        <w:tc>
          <w:tcPr>
            <w:tcW w:w="2857" w:type="dxa"/>
            <w:vMerge/>
            <w:shd w:val="clear" w:color="auto" w:fill="FD9D9D"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FFCC99"/>
            <w:vAlign w:val="center"/>
          </w:tcPr>
          <w:p w:rsidR="007F2BED" w:rsidRDefault="007F2BED" w:rsidP="007F2BED">
            <w:pPr>
              <w:jc w:val="center"/>
            </w:pPr>
            <w:r>
              <w:t>N°3</w:t>
            </w:r>
          </w:p>
        </w:tc>
        <w:tc>
          <w:tcPr>
            <w:tcW w:w="4747" w:type="dxa"/>
            <w:shd w:val="clear" w:color="auto" w:fill="FFCC99"/>
            <w:vAlign w:val="center"/>
          </w:tcPr>
          <w:p w:rsidR="007F2BED" w:rsidRDefault="007F2BED" w:rsidP="007F2BED">
            <w:r>
              <w:t>Jueves 22 de Abril hasta las 18:00 hrs.</w:t>
            </w:r>
          </w:p>
        </w:tc>
        <w:tc>
          <w:tcPr>
            <w:tcW w:w="2857" w:type="dxa"/>
            <w:vMerge/>
            <w:shd w:val="clear" w:color="auto" w:fill="FD9D9D"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FFCC99"/>
          </w:tcPr>
          <w:p w:rsidR="007F2BED" w:rsidRDefault="007F2BED" w:rsidP="007F2BED">
            <w:pPr>
              <w:jc w:val="center"/>
            </w:pPr>
            <w:r>
              <w:t>N°4</w:t>
            </w:r>
          </w:p>
        </w:tc>
        <w:tc>
          <w:tcPr>
            <w:tcW w:w="4747" w:type="dxa"/>
            <w:shd w:val="clear" w:color="auto" w:fill="FFCC99"/>
          </w:tcPr>
          <w:p w:rsidR="007F2BED" w:rsidRDefault="007F2BED" w:rsidP="007F2BED">
            <w:r>
              <w:t>Jueves 29 de Abril hasta las 18:00 hrs.</w:t>
            </w:r>
          </w:p>
          <w:p w:rsidR="007F2BED" w:rsidRDefault="007F2BED" w:rsidP="007F2BED"/>
        </w:tc>
        <w:tc>
          <w:tcPr>
            <w:tcW w:w="2857" w:type="dxa"/>
            <w:vMerge/>
            <w:shd w:val="clear" w:color="auto" w:fill="FD9D9D"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 w:val="restart"/>
            <w:shd w:val="clear" w:color="auto" w:fill="FFFF66"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  <w:r w:rsidRPr="00DC7BF0">
              <w:rPr>
                <w:b/>
              </w:rPr>
              <w:t>5° BÁSICO</w:t>
            </w:r>
          </w:p>
        </w:tc>
        <w:tc>
          <w:tcPr>
            <w:tcW w:w="967" w:type="dxa"/>
            <w:shd w:val="clear" w:color="auto" w:fill="FFFF66"/>
            <w:vAlign w:val="center"/>
          </w:tcPr>
          <w:p w:rsidR="007F2BED" w:rsidRDefault="007F2BED" w:rsidP="007F2BED">
            <w:pPr>
              <w:jc w:val="center"/>
            </w:pPr>
            <w:r>
              <w:t>N°1</w:t>
            </w:r>
          </w:p>
        </w:tc>
        <w:tc>
          <w:tcPr>
            <w:tcW w:w="4747" w:type="dxa"/>
            <w:shd w:val="clear" w:color="auto" w:fill="FFFF66"/>
            <w:vAlign w:val="center"/>
          </w:tcPr>
          <w:p w:rsidR="007F2BED" w:rsidRDefault="007F2BED" w:rsidP="007F2BED">
            <w:r>
              <w:t>Jueves 08 de Abril hasta las 18:00 hrs.</w:t>
            </w:r>
          </w:p>
        </w:tc>
        <w:tc>
          <w:tcPr>
            <w:tcW w:w="2857" w:type="dxa"/>
            <w:vMerge w:val="restart"/>
            <w:shd w:val="clear" w:color="auto" w:fill="FFFF66"/>
          </w:tcPr>
          <w:p w:rsidR="007F2BED" w:rsidRDefault="007F2BED" w:rsidP="007F2BED">
            <w:pPr>
              <w:jc w:val="both"/>
            </w:pPr>
            <w:r>
              <w:t>Sumativas, equivalen  al 100% de la nota de Abril.</w:t>
            </w:r>
          </w:p>
        </w:tc>
        <w:tc>
          <w:tcPr>
            <w:tcW w:w="5720" w:type="dxa"/>
            <w:vMerge w:val="restart"/>
            <w:shd w:val="clear" w:color="auto" w:fill="FFFF66"/>
          </w:tcPr>
          <w:p w:rsidR="007F2BED" w:rsidRDefault="007F2BED" w:rsidP="007F2BED">
            <w:pPr>
              <w:jc w:val="both"/>
            </w:pPr>
            <w:r>
              <w:t>Corresponden todas a la unidad n°1.</w:t>
            </w:r>
          </w:p>
          <w:p w:rsidR="007F2BED" w:rsidRDefault="007F2BED" w:rsidP="00E81415">
            <w:pPr>
              <w:jc w:val="both"/>
            </w:pPr>
            <w:r>
              <w:t>Objetivo</w:t>
            </w:r>
            <w:r w:rsidR="00604DF8">
              <w:t>s</w:t>
            </w:r>
            <w:r>
              <w:t xml:space="preserve">: </w:t>
            </w:r>
            <w:r w:rsidR="00E81415" w:rsidRPr="00E81415">
              <w:t>Obtienen información sobre cómo la creatividad humana y el trabajo han permitido potenciar el valor de los recursos naturales en el país y en el mundo. Caracterizan diferentes iniciativas que permiten optimizar el uso de los recursos naturales, como reciclaje, utilización de paneles solares, etc.</w:t>
            </w:r>
            <w:r w:rsidR="00E81415">
              <w:t xml:space="preserve"> </w:t>
            </w:r>
            <w:r w:rsidR="00E81415" w:rsidRPr="00E81415">
              <w:t>Investigar, describir y ubicarlos riesgos naturales que afectan a su localidad, como sismos, maremotos, inundaciones, derrumbes y volcanismo, e identificar formas en que la comunidad puede protegerse (construcciones antisísmicas, medidas de seguridad y evacuación en el hogar, en la escuela y en los distintos espacios públicos, entre otros).</w:t>
            </w:r>
          </w:p>
          <w:p w:rsidR="00E81415" w:rsidRDefault="00E81415" w:rsidP="00E81415">
            <w:pPr>
              <w:jc w:val="both"/>
            </w:pPr>
          </w:p>
          <w:p w:rsidR="00E81415" w:rsidRDefault="00E81415" w:rsidP="00E81415">
            <w:pPr>
              <w:jc w:val="both"/>
            </w:pPr>
          </w:p>
          <w:p w:rsidR="00E81415" w:rsidRDefault="00E81415" w:rsidP="00E81415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FFFF66"/>
            <w:vAlign w:val="center"/>
          </w:tcPr>
          <w:p w:rsidR="007F2BED" w:rsidRDefault="007F2BED" w:rsidP="007F2BED">
            <w:pPr>
              <w:jc w:val="center"/>
            </w:pPr>
            <w:r>
              <w:t>N°2</w:t>
            </w:r>
          </w:p>
        </w:tc>
        <w:tc>
          <w:tcPr>
            <w:tcW w:w="4747" w:type="dxa"/>
            <w:shd w:val="clear" w:color="auto" w:fill="FFFF66"/>
            <w:vAlign w:val="center"/>
          </w:tcPr>
          <w:p w:rsidR="007F2BED" w:rsidRDefault="007F2BED" w:rsidP="007F2BED">
            <w:r>
              <w:t>Jueves 15 de Abril hasta las 18:00 hrs.</w:t>
            </w:r>
          </w:p>
        </w:tc>
        <w:tc>
          <w:tcPr>
            <w:tcW w:w="2857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FFFF66"/>
            <w:vAlign w:val="center"/>
          </w:tcPr>
          <w:p w:rsidR="007F2BED" w:rsidRDefault="007F2BED" w:rsidP="007F2BED">
            <w:pPr>
              <w:jc w:val="center"/>
            </w:pPr>
            <w:r>
              <w:t>N°3</w:t>
            </w:r>
          </w:p>
        </w:tc>
        <w:tc>
          <w:tcPr>
            <w:tcW w:w="4747" w:type="dxa"/>
            <w:shd w:val="clear" w:color="auto" w:fill="FFFF66"/>
            <w:vAlign w:val="center"/>
          </w:tcPr>
          <w:p w:rsidR="007F2BED" w:rsidRDefault="007F2BED" w:rsidP="007F2BED">
            <w:r>
              <w:t>Jueves 22 de Abril hasta las 18:00 hrs.</w:t>
            </w:r>
          </w:p>
        </w:tc>
        <w:tc>
          <w:tcPr>
            <w:tcW w:w="2857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FFFF66"/>
          </w:tcPr>
          <w:p w:rsidR="007F2BED" w:rsidRDefault="007F2BED" w:rsidP="007F2BED">
            <w:pPr>
              <w:jc w:val="center"/>
            </w:pPr>
            <w:r>
              <w:t>N°4</w:t>
            </w:r>
          </w:p>
        </w:tc>
        <w:tc>
          <w:tcPr>
            <w:tcW w:w="4747" w:type="dxa"/>
            <w:shd w:val="clear" w:color="auto" w:fill="FFFF66"/>
          </w:tcPr>
          <w:p w:rsidR="007F2BED" w:rsidRDefault="007F2BED" w:rsidP="007F2BED">
            <w:r>
              <w:t>Jueves 29 de Abril hasta las 18:00 hrs.</w:t>
            </w:r>
          </w:p>
          <w:p w:rsidR="007F2BED" w:rsidRDefault="007F2BED" w:rsidP="007F2BED"/>
        </w:tc>
        <w:tc>
          <w:tcPr>
            <w:tcW w:w="2857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 w:val="restart"/>
            <w:shd w:val="clear" w:color="auto" w:fill="FFCC66"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  <w:r w:rsidRPr="00DC7BF0">
              <w:rPr>
                <w:b/>
              </w:rPr>
              <w:lastRenderedPageBreak/>
              <w:t>6° BÁSICO</w:t>
            </w:r>
          </w:p>
        </w:tc>
        <w:tc>
          <w:tcPr>
            <w:tcW w:w="967" w:type="dxa"/>
            <w:shd w:val="clear" w:color="auto" w:fill="FFCC66"/>
            <w:vAlign w:val="center"/>
          </w:tcPr>
          <w:p w:rsidR="007F2BED" w:rsidRDefault="007F2BED" w:rsidP="007F2BED">
            <w:pPr>
              <w:jc w:val="center"/>
            </w:pPr>
            <w:r>
              <w:t>N°1</w:t>
            </w:r>
          </w:p>
        </w:tc>
        <w:tc>
          <w:tcPr>
            <w:tcW w:w="4747" w:type="dxa"/>
            <w:shd w:val="clear" w:color="auto" w:fill="FFCC66"/>
            <w:vAlign w:val="center"/>
          </w:tcPr>
          <w:p w:rsidR="007F2BED" w:rsidRDefault="007F2BED" w:rsidP="007F2BED">
            <w:r>
              <w:t>Jueves 08 de Abril hasta las 18:00 hrs.</w:t>
            </w:r>
          </w:p>
        </w:tc>
        <w:tc>
          <w:tcPr>
            <w:tcW w:w="2857" w:type="dxa"/>
            <w:vMerge w:val="restart"/>
            <w:shd w:val="clear" w:color="auto" w:fill="FFCC66"/>
          </w:tcPr>
          <w:p w:rsidR="007F2BED" w:rsidRDefault="007F2BED" w:rsidP="007F2BED">
            <w:pPr>
              <w:jc w:val="both"/>
            </w:pPr>
            <w:r>
              <w:t>Sumativas, equivalen  al 100% de la nota de Abril.</w:t>
            </w:r>
          </w:p>
        </w:tc>
        <w:tc>
          <w:tcPr>
            <w:tcW w:w="5720" w:type="dxa"/>
            <w:vMerge w:val="restart"/>
            <w:shd w:val="clear" w:color="auto" w:fill="FFCC66"/>
          </w:tcPr>
          <w:p w:rsidR="007F2BED" w:rsidRDefault="007F2BED" w:rsidP="007F2BED">
            <w:pPr>
              <w:jc w:val="both"/>
            </w:pPr>
            <w:r>
              <w:t>Co</w:t>
            </w:r>
            <w:r w:rsidR="0095589B">
              <w:t>rresponden todas a la unidad n°2</w:t>
            </w:r>
            <w:r>
              <w:t>.</w:t>
            </w:r>
          </w:p>
          <w:p w:rsidR="007F2BED" w:rsidRDefault="007F2BED" w:rsidP="00072944">
            <w:pPr>
              <w:jc w:val="both"/>
            </w:pPr>
            <w:r>
              <w:t xml:space="preserve">Objetivo: </w:t>
            </w:r>
            <w:r w:rsidR="0095589B" w:rsidRPr="0095589B">
              <w:t>Explicar los múltiples antecedentes de la independencia de las colonias americanas y reconocer que la independencia de Chile se enmarca en un proceso continental.</w:t>
            </w:r>
            <w:r w:rsidR="0095589B">
              <w:t xml:space="preserve"> </w:t>
            </w:r>
            <w:r w:rsidR="0095589B" w:rsidRPr="0095589B"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</w:t>
            </w:r>
            <w:r w:rsidR="0095589B">
              <w:t xml:space="preserve">. </w:t>
            </w:r>
          </w:p>
          <w:p w:rsidR="00405721" w:rsidRDefault="00405721" w:rsidP="00072944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  <w:shd w:val="clear" w:color="auto" w:fill="FFCC66"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FFCC66"/>
            <w:vAlign w:val="center"/>
          </w:tcPr>
          <w:p w:rsidR="007F2BED" w:rsidRDefault="007F2BED" w:rsidP="007F2BED">
            <w:pPr>
              <w:jc w:val="center"/>
            </w:pPr>
            <w:r>
              <w:t>N°2</w:t>
            </w:r>
          </w:p>
        </w:tc>
        <w:tc>
          <w:tcPr>
            <w:tcW w:w="4747" w:type="dxa"/>
            <w:shd w:val="clear" w:color="auto" w:fill="FFCC66"/>
            <w:vAlign w:val="center"/>
          </w:tcPr>
          <w:p w:rsidR="007F2BED" w:rsidRDefault="007F2BED" w:rsidP="007F2BED">
            <w:r>
              <w:t>Jueves 15 de Abril hasta las 18:00 hrs.</w:t>
            </w:r>
          </w:p>
        </w:tc>
        <w:tc>
          <w:tcPr>
            <w:tcW w:w="2857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  <w:shd w:val="clear" w:color="auto" w:fill="FFCC66"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FFCC66"/>
            <w:vAlign w:val="center"/>
          </w:tcPr>
          <w:p w:rsidR="007F2BED" w:rsidRDefault="007F2BED" w:rsidP="007F2BED">
            <w:pPr>
              <w:jc w:val="center"/>
            </w:pPr>
            <w:r>
              <w:t>N°3</w:t>
            </w:r>
          </w:p>
        </w:tc>
        <w:tc>
          <w:tcPr>
            <w:tcW w:w="4747" w:type="dxa"/>
            <w:shd w:val="clear" w:color="auto" w:fill="FFCC66"/>
            <w:vAlign w:val="center"/>
          </w:tcPr>
          <w:p w:rsidR="007F2BED" w:rsidRDefault="007F2BED" w:rsidP="007F2BED">
            <w:r>
              <w:t>Jueves 22 de Abril hasta las 18:00 hrs.</w:t>
            </w:r>
          </w:p>
        </w:tc>
        <w:tc>
          <w:tcPr>
            <w:tcW w:w="2857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  <w:shd w:val="clear" w:color="auto" w:fill="FFCC66"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FFCC66"/>
          </w:tcPr>
          <w:p w:rsidR="007F2BED" w:rsidRDefault="007F2BED" w:rsidP="007F2BED">
            <w:pPr>
              <w:jc w:val="center"/>
            </w:pPr>
            <w:r>
              <w:t>N°4</w:t>
            </w:r>
          </w:p>
        </w:tc>
        <w:tc>
          <w:tcPr>
            <w:tcW w:w="4747" w:type="dxa"/>
            <w:shd w:val="clear" w:color="auto" w:fill="FFCC66"/>
          </w:tcPr>
          <w:p w:rsidR="007F2BED" w:rsidRDefault="007F2BED" w:rsidP="007F2BED">
            <w:r>
              <w:t>Jueves 29 de Abril hasta las 18:00 hrs.</w:t>
            </w:r>
          </w:p>
        </w:tc>
        <w:tc>
          <w:tcPr>
            <w:tcW w:w="2857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 w:val="restart"/>
            <w:shd w:val="clear" w:color="auto" w:fill="D5DCE4" w:themeFill="text2" w:themeFillTint="33"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  <w:r w:rsidRPr="00DC7BF0">
              <w:rPr>
                <w:b/>
              </w:rPr>
              <w:t>7° BÁSICO</w:t>
            </w:r>
          </w:p>
        </w:tc>
        <w:tc>
          <w:tcPr>
            <w:tcW w:w="967" w:type="dxa"/>
            <w:shd w:val="clear" w:color="auto" w:fill="D5DCE4" w:themeFill="text2" w:themeFillTint="33"/>
            <w:vAlign w:val="center"/>
          </w:tcPr>
          <w:p w:rsidR="007F2BED" w:rsidRDefault="007F2BED" w:rsidP="007F2BED">
            <w:pPr>
              <w:jc w:val="center"/>
            </w:pPr>
            <w:r>
              <w:t>N°1</w:t>
            </w:r>
          </w:p>
        </w:tc>
        <w:tc>
          <w:tcPr>
            <w:tcW w:w="4747" w:type="dxa"/>
            <w:shd w:val="clear" w:color="auto" w:fill="D9E2F3" w:themeFill="accent5" w:themeFillTint="33"/>
            <w:vAlign w:val="center"/>
          </w:tcPr>
          <w:p w:rsidR="007F2BED" w:rsidRDefault="007F2BED" w:rsidP="007F2BED">
            <w:r>
              <w:t>Jueves 08 de Abril hasta las 18:00 hrs.</w:t>
            </w:r>
          </w:p>
        </w:tc>
        <w:tc>
          <w:tcPr>
            <w:tcW w:w="2857" w:type="dxa"/>
            <w:vMerge w:val="restart"/>
            <w:shd w:val="clear" w:color="auto" w:fill="D5DCE4" w:themeFill="text2" w:themeFillTint="33"/>
          </w:tcPr>
          <w:p w:rsidR="007F2BED" w:rsidRDefault="007F2BED" w:rsidP="007F2BED">
            <w:pPr>
              <w:jc w:val="both"/>
            </w:pPr>
            <w:r>
              <w:t>Sumativas, equivalen  al 100% de la nota de Abril.</w:t>
            </w:r>
          </w:p>
        </w:tc>
        <w:tc>
          <w:tcPr>
            <w:tcW w:w="5720" w:type="dxa"/>
            <w:vMerge w:val="restart"/>
            <w:shd w:val="clear" w:color="auto" w:fill="D5DCE4" w:themeFill="text2" w:themeFillTint="33"/>
          </w:tcPr>
          <w:p w:rsidR="007F2BED" w:rsidRDefault="007F2BED" w:rsidP="007F2BED">
            <w:pPr>
              <w:jc w:val="both"/>
            </w:pPr>
            <w:r>
              <w:t>Corresponden todas a la unidad n°1.</w:t>
            </w:r>
          </w:p>
          <w:p w:rsidR="007F2BED" w:rsidRDefault="007F2BED" w:rsidP="00072944">
            <w:pPr>
              <w:jc w:val="both"/>
            </w:pPr>
            <w:r>
              <w:t xml:space="preserve">Objetivo: </w:t>
            </w:r>
            <w:r w:rsidR="00B31DD0" w:rsidRPr="00B31DD0">
              <w:t>Explicar que en las primeras civilizaciones la formación de estados organizados y el ejercicio del poder estuvieron marcados por la centralización de la administración, la organización en torno a ciudades, la estratificación social, la formación de sistemas religiosos y el desarrollo de técnicas de contabilidad y escritura.</w:t>
            </w:r>
            <w:r w:rsidR="00B31DD0">
              <w:t xml:space="preserve"> </w:t>
            </w:r>
            <w:r w:rsidR="00B31DD0" w:rsidRPr="00B31DD0">
              <w:t>Caracterizar el surgimiento de las primeras civilizaciones (por ejemplo, sumeria, egipcia, china, india, minoica, fenicia, olmeca y chavín, entre otras), reconociendo que procesos similares se desarrollaron en distintos lugares y tiempos.</w:t>
            </w:r>
          </w:p>
          <w:p w:rsidR="00B31DD0" w:rsidRDefault="00B31DD0" w:rsidP="00072944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D5DCE4" w:themeFill="text2" w:themeFillTint="33"/>
            <w:vAlign w:val="center"/>
          </w:tcPr>
          <w:p w:rsidR="007F2BED" w:rsidRDefault="007F2BED" w:rsidP="007F2BED">
            <w:pPr>
              <w:jc w:val="center"/>
            </w:pPr>
            <w:r>
              <w:t>N°2</w:t>
            </w:r>
          </w:p>
        </w:tc>
        <w:tc>
          <w:tcPr>
            <w:tcW w:w="4747" w:type="dxa"/>
            <w:shd w:val="clear" w:color="auto" w:fill="D9E2F3" w:themeFill="accent5" w:themeFillTint="33"/>
            <w:vAlign w:val="center"/>
          </w:tcPr>
          <w:p w:rsidR="007F2BED" w:rsidRDefault="007F2BED" w:rsidP="007F2BED">
            <w:r>
              <w:t>Jueves 15 de Abril hasta las 18:00 hrs.</w:t>
            </w:r>
          </w:p>
        </w:tc>
        <w:tc>
          <w:tcPr>
            <w:tcW w:w="2857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D5DCE4" w:themeFill="text2" w:themeFillTint="33"/>
            <w:vAlign w:val="center"/>
          </w:tcPr>
          <w:p w:rsidR="007F2BED" w:rsidRDefault="007F2BED" w:rsidP="007F2BED">
            <w:pPr>
              <w:jc w:val="center"/>
            </w:pPr>
            <w:r>
              <w:t>N°3</w:t>
            </w:r>
          </w:p>
        </w:tc>
        <w:tc>
          <w:tcPr>
            <w:tcW w:w="4747" w:type="dxa"/>
            <w:shd w:val="clear" w:color="auto" w:fill="D9E2F3" w:themeFill="accent5" w:themeFillTint="33"/>
            <w:vAlign w:val="center"/>
          </w:tcPr>
          <w:p w:rsidR="007F2BED" w:rsidRDefault="007F2BED" w:rsidP="007F2BED">
            <w:r>
              <w:t>Jueves 22 de Abril hasta las 18:00 hrs.</w:t>
            </w:r>
          </w:p>
        </w:tc>
        <w:tc>
          <w:tcPr>
            <w:tcW w:w="2857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D5DCE4" w:themeFill="text2" w:themeFillTint="33"/>
          </w:tcPr>
          <w:p w:rsidR="007F2BED" w:rsidRDefault="007F2BED" w:rsidP="007F2BED">
            <w:pPr>
              <w:jc w:val="center"/>
            </w:pPr>
            <w:r>
              <w:t>N°4</w:t>
            </w:r>
          </w:p>
        </w:tc>
        <w:tc>
          <w:tcPr>
            <w:tcW w:w="4747" w:type="dxa"/>
            <w:shd w:val="clear" w:color="auto" w:fill="D9E2F3" w:themeFill="accent5" w:themeFillTint="33"/>
          </w:tcPr>
          <w:p w:rsidR="007F2BED" w:rsidRDefault="007F2BED" w:rsidP="007F2BED">
            <w:r>
              <w:t>Jueves 29 de Abril hasta las 18:00 hrs.</w:t>
            </w:r>
          </w:p>
          <w:p w:rsidR="007F2BED" w:rsidRDefault="007F2BED" w:rsidP="007F2BED"/>
        </w:tc>
        <w:tc>
          <w:tcPr>
            <w:tcW w:w="2857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 w:val="restart"/>
            <w:shd w:val="clear" w:color="auto" w:fill="ACB9CA" w:themeFill="text2" w:themeFillTint="66"/>
            <w:vAlign w:val="center"/>
          </w:tcPr>
          <w:p w:rsidR="007F2BED" w:rsidRPr="00DC7BF0" w:rsidRDefault="007F2BED" w:rsidP="007F2BED">
            <w:pPr>
              <w:jc w:val="center"/>
              <w:rPr>
                <w:b/>
              </w:rPr>
            </w:pPr>
            <w:r w:rsidRPr="00DC7BF0">
              <w:rPr>
                <w:b/>
              </w:rPr>
              <w:t>8° BÁSICO</w:t>
            </w:r>
          </w:p>
        </w:tc>
        <w:tc>
          <w:tcPr>
            <w:tcW w:w="967" w:type="dxa"/>
            <w:shd w:val="clear" w:color="auto" w:fill="ACB9CA" w:themeFill="text2" w:themeFillTint="66"/>
            <w:vAlign w:val="center"/>
          </w:tcPr>
          <w:p w:rsidR="007F2BED" w:rsidRDefault="007F2BED" w:rsidP="007F2BED">
            <w:pPr>
              <w:jc w:val="center"/>
            </w:pPr>
            <w:r>
              <w:t>N°1</w:t>
            </w:r>
          </w:p>
        </w:tc>
        <w:tc>
          <w:tcPr>
            <w:tcW w:w="4747" w:type="dxa"/>
            <w:shd w:val="clear" w:color="auto" w:fill="ACB9CA" w:themeFill="text2" w:themeFillTint="66"/>
            <w:vAlign w:val="center"/>
          </w:tcPr>
          <w:p w:rsidR="007F2BED" w:rsidRDefault="007F2BED" w:rsidP="007F2BED">
            <w:r>
              <w:t>Jueves 08 de Abril hasta las 18:00 hrs.</w:t>
            </w:r>
          </w:p>
        </w:tc>
        <w:tc>
          <w:tcPr>
            <w:tcW w:w="2857" w:type="dxa"/>
            <w:vMerge w:val="restart"/>
            <w:shd w:val="clear" w:color="auto" w:fill="ACB9CA" w:themeFill="text2" w:themeFillTint="66"/>
          </w:tcPr>
          <w:p w:rsidR="007F2BED" w:rsidRDefault="007F2BED" w:rsidP="007F2BED">
            <w:pPr>
              <w:jc w:val="both"/>
            </w:pPr>
            <w:r>
              <w:t xml:space="preserve">Sumativas, equivalen  al 100% de la nota de Abril. </w:t>
            </w:r>
          </w:p>
        </w:tc>
        <w:tc>
          <w:tcPr>
            <w:tcW w:w="5720" w:type="dxa"/>
            <w:vMerge w:val="restart"/>
            <w:shd w:val="clear" w:color="auto" w:fill="ACB9CA" w:themeFill="text2" w:themeFillTint="66"/>
          </w:tcPr>
          <w:p w:rsidR="007F2BED" w:rsidRDefault="007F2BED" w:rsidP="007F2BED">
            <w:pPr>
              <w:jc w:val="both"/>
            </w:pPr>
            <w:r>
              <w:t>Co</w:t>
            </w:r>
            <w:r w:rsidR="005054C0">
              <w:t>rresponden todas a la unidad n°1</w:t>
            </w:r>
            <w:r>
              <w:t>.</w:t>
            </w:r>
          </w:p>
          <w:p w:rsidR="007F2BED" w:rsidRDefault="007F2BED" w:rsidP="007F2BED">
            <w:pPr>
              <w:jc w:val="both"/>
            </w:pPr>
            <w:r>
              <w:t xml:space="preserve">Objetivo: </w:t>
            </w:r>
            <w:r w:rsidR="005054C0" w:rsidRPr="005054C0">
              <w:t>Argumentar por qué la llegada de los europeos a América implicó un enfrentamiento entre culturas, considerando aspectos como la profundidad de las diferencias culturales, la magnitud del escenario natural americano, y la desarticulación de la cosmovisión de las sociedades indígenas.</w:t>
            </w:r>
            <w:r w:rsidR="005054C0">
              <w:t xml:space="preserve"> </w:t>
            </w:r>
            <w:r w:rsidR="005054C0" w:rsidRPr="005054C0">
              <w:t>Analizar los factores que explican la rapidez de la conquista y la caída de los grandes imperios americanos, considerando aspectos como la organización política, las diferencias en la forma de hacer la guerra, los intereses de los conquistadores y la catástrofe demográfica</w:t>
            </w:r>
            <w:r w:rsidR="005054C0">
              <w:t xml:space="preserve">.  </w:t>
            </w:r>
            <w:r w:rsidR="005054C0" w:rsidRPr="005054C0">
              <w:t xml:space="preserve">Analizar y evaluar el impacto de la conquista de América en la cultura europea, considerando </w:t>
            </w:r>
            <w:r w:rsidR="005054C0" w:rsidRPr="005054C0">
              <w:lastRenderedPageBreak/>
              <w:t>la ampliación del mundo conocido, el desafío de representar una nueva realidad y los debates morales relacionados con la condición humana de los indígenas.</w:t>
            </w:r>
          </w:p>
          <w:p w:rsidR="00405721" w:rsidRDefault="00405721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967" w:type="dxa"/>
            <w:shd w:val="clear" w:color="auto" w:fill="ACB9CA" w:themeFill="text2" w:themeFillTint="66"/>
            <w:vAlign w:val="center"/>
          </w:tcPr>
          <w:p w:rsidR="007F2BED" w:rsidRDefault="007F2BED" w:rsidP="007F2BED">
            <w:pPr>
              <w:jc w:val="center"/>
            </w:pPr>
            <w:r>
              <w:t>N°2</w:t>
            </w:r>
          </w:p>
        </w:tc>
        <w:tc>
          <w:tcPr>
            <w:tcW w:w="4747" w:type="dxa"/>
            <w:shd w:val="clear" w:color="auto" w:fill="ACB9CA" w:themeFill="text2" w:themeFillTint="66"/>
            <w:vAlign w:val="center"/>
          </w:tcPr>
          <w:p w:rsidR="007F2BED" w:rsidRDefault="007F2BED" w:rsidP="007F2BED">
            <w:r>
              <w:t>Jueves 15 de Abril hasta las 18:00 hrs.</w:t>
            </w:r>
          </w:p>
        </w:tc>
        <w:tc>
          <w:tcPr>
            <w:tcW w:w="2857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967" w:type="dxa"/>
            <w:shd w:val="clear" w:color="auto" w:fill="ACB9CA" w:themeFill="text2" w:themeFillTint="66"/>
            <w:vAlign w:val="center"/>
          </w:tcPr>
          <w:p w:rsidR="007F2BED" w:rsidRDefault="007F2BED" w:rsidP="007F2BED">
            <w:pPr>
              <w:jc w:val="center"/>
            </w:pPr>
            <w:r>
              <w:t>N°3</w:t>
            </w:r>
          </w:p>
        </w:tc>
        <w:tc>
          <w:tcPr>
            <w:tcW w:w="4747" w:type="dxa"/>
            <w:shd w:val="clear" w:color="auto" w:fill="ACB9CA" w:themeFill="text2" w:themeFillTint="66"/>
            <w:vAlign w:val="center"/>
          </w:tcPr>
          <w:p w:rsidR="007F2BED" w:rsidRDefault="007F2BED" w:rsidP="007F2BED">
            <w:r>
              <w:t>Jueves 22 de Abril hasta las 18:00 hrs.</w:t>
            </w:r>
          </w:p>
        </w:tc>
        <w:tc>
          <w:tcPr>
            <w:tcW w:w="2857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  <w:tr w:rsidR="007F2BED" w:rsidTr="007F2BED">
        <w:trPr>
          <w:trHeight w:val="66"/>
        </w:trPr>
        <w:tc>
          <w:tcPr>
            <w:tcW w:w="2856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967" w:type="dxa"/>
            <w:shd w:val="clear" w:color="auto" w:fill="ACB9CA" w:themeFill="text2" w:themeFillTint="66"/>
          </w:tcPr>
          <w:p w:rsidR="007F2BED" w:rsidRDefault="007F2BED" w:rsidP="007F2BED">
            <w:pPr>
              <w:jc w:val="center"/>
            </w:pPr>
            <w:r>
              <w:t>N°4</w:t>
            </w:r>
          </w:p>
        </w:tc>
        <w:tc>
          <w:tcPr>
            <w:tcW w:w="4747" w:type="dxa"/>
            <w:shd w:val="clear" w:color="auto" w:fill="ACB9CA" w:themeFill="text2" w:themeFillTint="66"/>
          </w:tcPr>
          <w:p w:rsidR="007F2BED" w:rsidRDefault="007F2BED" w:rsidP="007F2BED">
            <w:r>
              <w:t>Jueves 29 de Abril hasta las 18:00 hrs.</w:t>
            </w:r>
          </w:p>
        </w:tc>
        <w:tc>
          <w:tcPr>
            <w:tcW w:w="2857" w:type="dxa"/>
            <w:vMerge/>
          </w:tcPr>
          <w:p w:rsidR="007F2BED" w:rsidRDefault="007F2BED" w:rsidP="007F2BED">
            <w:pPr>
              <w:jc w:val="both"/>
            </w:pPr>
          </w:p>
        </w:tc>
        <w:tc>
          <w:tcPr>
            <w:tcW w:w="5720" w:type="dxa"/>
            <w:vMerge/>
          </w:tcPr>
          <w:p w:rsidR="007F2BED" w:rsidRDefault="007F2BED" w:rsidP="007F2BED">
            <w:pPr>
              <w:jc w:val="both"/>
            </w:pPr>
          </w:p>
        </w:tc>
      </w:tr>
    </w:tbl>
    <w:p w:rsidR="00F715EF" w:rsidRPr="00F715EF" w:rsidRDefault="00F715EF" w:rsidP="00F715EF">
      <w:pPr>
        <w:jc w:val="both"/>
      </w:pPr>
    </w:p>
    <w:sectPr w:rsidR="00F715EF" w:rsidRPr="00F715EF" w:rsidSect="00F715EF">
      <w:headerReference w:type="default" r:id="rId6"/>
      <w:pgSz w:w="18711" w:h="12242" w:orient="landscape" w:code="5"/>
      <w:pgMar w:top="851" w:right="851" w:bottom="76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20" w:rsidRDefault="005B1920" w:rsidP="00F715EF">
      <w:pPr>
        <w:spacing w:after="0" w:line="240" w:lineRule="auto"/>
      </w:pPr>
      <w:r>
        <w:separator/>
      </w:r>
    </w:p>
  </w:endnote>
  <w:endnote w:type="continuationSeparator" w:id="0">
    <w:p w:rsidR="005B1920" w:rsidRDefault="005B1920" w:rsidP="00F7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20" w:rsidRDefault="005B1920" w:rsidP="00F715EF">
      <w:pPr>
        <w:spacing w:after="0" w:line="240" w:lineRule="auto"/>
      </w:pPr>
      <w:r>
        <w:separator/>
      </w:r>
    </w:p>
  </w:footnote>
  <w:footnote w:type="continuationSeparator" w:id="0">
    <w:p w:rsidR="005B1920" w:rsidRDefault="005B1920" w:rsidP="00F7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EF" w:rsidRDefault="00B05CD0">
    <w:pPr>
      <w:pStyle w:val="Encabezado"/>
    </w:pPr>
    <w:r w:rsidRPr="00490F3B">
      <w:rPr>
        <w:rFonts w:cs="Times New Roman"/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B95CF4" wp14:editId="1C2FB058">
              <wp:simplePos x="0" y="0"/>
              <wp:positionH relativeFrom="column">
                <wp:posOffset>1226820</wp:posOffset>
              </wp:positionH>
              <wp:positionV relativeFrom="paragraph">
                <wp:posOffset>-114935</wp:posOffset>
              </wp:positionV>
              <wp:extent cx="237426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5EF" w:rsidRDefault="00F715EF" w:rsidP="00F715EF">
                          <w:pPr>
                            <w:spacing w:after="0" w:line="240" w:lineRule="auto"/>
                            <w:rPr>
                              <w:rFonts w:cstheme="minorHAnsi"/>
                              <w:i/>
                              <w:sz w:val="14"/>
                            </w:rPr>
                          </w:pPr>
                          <w:r>
                            <w:rPr>
                              <w:rFonts w:cstheme="minorHAnsi"/>
                              <w:i/>
                              <w:sz w:val="14"/>
                            </w:rPr>
                            <w:t xml:space="preserve">Historia, Geografía y Ciencias Sociales. </w:t>
                          </w:r>
                        </w:p>
                        <w:p w:rsidR="00F715EF" w:rsidRPr="00490F3B" w:rsidRDefault="00F715EF" w:rsidP="00F715EF">
                          <w:pPr>
                            <w:spacing w:after="0" w:line="240" w:lineRule="auto"/>
                            <w:rPr>
                              <w:rFonts w:cstheme="minorHAnsi"/>
                              <w:i/>
                              <w:sz w:val="14"/>
                            </w:rPr>
                          </w:pPr>
                          <w:r>
                            <w:rPr>
                              <w:rFonts w:cstheme="minorHAnsi"/>
                              <w:i/>
                              <w:sz w:val="14"/>
                            </w:rPr>
                            <w:t xml:space="preserve">Natalia Duarte </w:t>
                          </w:r>
                          <w:proofErr w:type="spellStart"/>
                          <w:r>
                            <w:rPr>
                              <w:rFonts w:cstheme="minorHAnsi"/>
                              <w:i/>
                              <w:sz w:val="14"/>
                            </w:rPr>
                            <w:t>Zeballos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B95C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6.6pt;margin-top:-9.0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BLQ8nHhAAAACwEAAA8AAABkcnMvZG93bnJldi54&#10;bWxMj01PwzAMhu9I/IfISFzQlrQT2yhNp/F14batSBy9JmsLjVM12Vb49ZgT3PzKj14/zlej68TJ&#10;DqH1pCGZKhCWKm9aqjWUu5fJEkSISAY7T1bDlw2wKi4vcsyMP9PGnraxFlxCIUMNTYx9JmWoGusw&#10;TH1viXcHPziMHIdamgHPXO46mSo1lw5b4gsN9vaxsdXn9ug0fD+UT+vnm5gc0vievm3ca1l9oNbX&#10;V+P6HkS0Y/yD4Vef1aFgp70/kgmi43w3SxnVMEmWCQgmbucLHvYaUjVTIItc/v+h+AE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S0PJx4QAAAAsBAAAPAAAAAAAAAAAAAAAAAIIEAABk&#10;cnMvZG93bnJldi54bWxQSwUGAAAAAAQABADzAAAAkAUAAAAA&#10;" stroked="f">
              <v:textbox style="mso-fit-shape-to-text:t">
                <w:txbxContent>
                  <w:p w:rsidR="00F715EF" w:rsidRDefault="00F715EF" w:rsidP="00F715EF">
                    <w:pPr>
                      <w:spacing w:after="0" w:line="240" w:lineRule="auto"/>
                      <w:rPr>
                        <w:rFonts w:cstheme="minorHAnsi"/>
                        <w:i/>
                        <w:sz w:val="14"/>
                      </w:rPr>
                    </w:pPr>
                    <w:r>
                      <w:rPr>
                        <w:rFonts w:cstheme="minorHAnsi"/>
                        <w:i/>
                        <w:sz w:val="14"/>
                      </w:rPr>
                      <w:t xml:space="preserve">Historia, Geografía y Ciencias Sociales. </w:t>
                    </w:r>
                  </w:p>
                  <w:p w:rsidR="00F715EF" w:rsidRPr="00490F3B" w:rsidRDefault="00F715EF" w:rsidP="00F715EF">
                    <w:pPr>
                      <w:spacing w:after="0" w:line="240" w:lineRule="auto"/>
                      <w:rPr>
                        <w:rFonts w:cstheme="minorHAnsi"/>
                        <w:i/>
                        <w:sz w:val="14"/>
                      </w:rPr>
                    </w:pPr>
                    <w:r>
                      <w:rPr>
                        <w:rFonts w:cstheme="minorHAnsi"/>
                        <w:i/>
                        <w:sz w:val="14"/>
                      </w:rPr>
                      <w:t xml:space="preserve">Natalia Duarte </w:t>
                    </w:r>
                    <w:proofErr w:type="spellStart"/>
                    <w:r>
                      <w:rPr>
                        <w:rFonts w:cstheme="minorHAnsi"/>
                        <w:i/>
                        <w:sz w:val="14"/>
                      </w:rPr>
                      <w:t>Zeballos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7582096F" wp14:editId="18B0D612">
          <wp:simplePos x="0" y="0"/>
          <wp:positionH relativeFrom="margin">
            <wp:posOffset>-114300</wp:posOffset>
          </wp:positionH>
          <wp:positionV relativeFrom="paragraph">
            <wp:posOffset>-198755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531135FF" wp14:editId="56516016">
          <wp:simplePos x="0" y="0"/>
          <wp:positionH relativeFrom="column">
            <wp:posOffset>8983345</wp:posOffset>
          </wp:positionH>
          <wp:positionV relativeFrom="paragraph">
            <wp:posOffset>-236855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EF"/>
    <w:rsid w:val="00072944"/>
    <w:rsid w:val="000A7C49"/>
    <w:rsid w:val="00190EEA"/>
    <w:rsid w:val="00405721"/>
    <w:rsid w:val="00453320"/>
    <w:rsid w:val="00482F5B"/>
    <w:rsid w:val="005054C0"/>
    <w:rsid w:val="005A57F4"/>
    <w:rsid w:val="005B1920"/>
    <w:rsid w:val="00604DF8"/>
    <w:rsid w:val="00715CC3"/>
    <w:rsid w:val="00721FEB"/>
    <w:rsid w:val="007F2BED"/>
    <w:rsid w:val="008D7B3F"/>
    <w:rsid w:val="0095589B"/>
    <w:rsid w:val="00A4792F"/>
    <w:rsid w:val="00A6056B"/>
    <w:rsid w:val="00AA3465"/>
    <w:rsid w:val="00AF4879"/>
    <w:rsid w:val="00AF7B46"/>
    <w:rsid w:val="00B05CD0"/>
    <w:rsid w:val="00B31DD0"/>
    <w:rsid w:val="00B95F9C"/>
    <w:rsid w:val="00BF47C2"/>
    <w:rsid w:val="00CC18B7"/>
    <w:rsid w:val="00DC7BF0"/>
    <w:rsid w:val="00E17F1A"/>
    <w:rsid w:val="00E73AAC"/>
    <w:rsid w:val="00E81415"/>
    <w:rsid w:val="00F715EF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1CE1D-1D0B-4097-B87A-7823680D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5EF"/>
  </w:style>
  <w:style w:type="paragraph" w:styleId="Piedepgina">
    <w:name w:val="footer"/>
    <w:basedOn w:val="Normal"/>
    <w:link w:val="PiedepginaCar"/>
    <w:uiPriority w:val="99"/>
    <w:unhideWhenUsed/>
    <w:rsid w:val="00F71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5EF"/>
  </w:style>
  <w:style w:type="table" w:styleId="Tablaconcuadrcula">
    <w:name w:val="Table Grid"/>
    <w:basedOn w:val="Tablanormal"/>
    <w:uiPriority w:val="39"/>
    <w:rsid w:val="00F7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72944"/>
    <w:pPr>
      <w:spacing w:after="0" w:line="240" w:lineRule="auto"/>
    </w:pPr>
    <w:rPr>
      <w:rFonts w:eastAsiaTheme="minorEastAsia"/>
    </w:rPr>
  </w:style>
  <w:style w:type="paragraph" w:styleId="Textocomentario">
    <w:name w:val="annotation text"/>
    <w:basedOn w:val="Normal"/>
    <w:link w:val="TextocomentarioCar"/>
    <w:uiPriority w:val="99"/>
    <w:unhideWhenUsed/>
    <w:rsid w:val="00072944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2944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18</cp:revision>
  <dcterms:created xsi:type="dcterms:W3CDTF">2020-03-19T02:45:00Z</dcterms:created>
  <dcterms:modified xsi:type="dcterms:W3CDTF">2020-03-30T19:04:00Z</dcterms:modified>
</cp:coreProperties>
</file>